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09195076" w:rsidR="006C3828" w:rsidRPr="00F9448B" w:rsidRDefault="006C3828" w:rsidP="00926B61">
      <w:pPr>
        <w:spacing w:after="0" w:line="240" w:lineRule="auto"/>
        <w:jc w:val="center"/>
        <w:rPr>
          <w:rFonts w:ascii="Times New Roman" w:hAnsi="Times New Roman" w:cs="Times New Roman"/>
          <w:b/>
          <w:bCs/>
          <w:sz w:val="24"/>
          <w:szCs w:val="24"/>
        </w:rPr>
      </w:pPr>
      <w:r w:rsidRPr="00F9448B">
        <w:rPr>
          <w:rFonts w:ascii="Times New Roman" w:hAnsi="Times New Roman" w:cs="Times New Roman"/>
          <w:b/>
          <w:bCs/>
          <w:sz w:val="24"/>
          <w:szCs w:val="24"/>
        </w:rPr>
        <w:t>Latvijas Bankas noteikumu projekta "</w:t>
      </w:r>
      <w:r w:rsidR="00141F7E" w:rsidRPr="00F9448B">
        <w:rPr>
          <w:rFonts w:ascii="Times New Roman" w:hAnsi="Times New Roman" w:cs="Times New Roman"/>
          <w:b/>
          <w:bCs/>
          <w:sz w:val="24"/>
          <w:szCs w:val="24"/>
        </w:rPr>
        <w:t>Krājaizdevu sabiedrīb</w:t>
      </w:r>
      <w:r w:rsidR="00926B61" w:rsidRPr="00F9448B">
        <w:rPr>
          <w:rFonts w:ascii="Times New Roman" w:hAnsi="Times New Roman" w:cs="Times New Roman"/>
          <w:b/>
          <w:bCs/>
          <w:sz w:val="24"/>
          <w:szCs w:val="24"/>
        </w:rPr>
        <w:t>u</w:t>
      </w:r>
      <w:r w:rsidR="00141F7E" w:rsidRPr="00F9448B">
        <w:rPr>
          <w:rFonts w:ascii="Times New Roman" w:hAnsi="Times New Roman" w:cs="Times New Roman"/>
          <w:b/>
          <w:bCs/>
          <w:sz w:val="24"/>
          <w:szCs w:val="24"/>
        </w:rPr>
        <w:t xml:space="preserve"> </w:t>
      </w:r>
      <w:r w:rsidR="00D65B24" w:rsidRPr="00F9448B">
        <w:rPr>
          <w:rFonts w:ascii="Times New Roman" w:hAnsi="Times New Roman" w:cs="Times New Roman"/>
          <w:b/>
          <w:bCs/>
          <w:sz w:val="24"/>
          <w:szCs w:val="24"/>
        </w:rPr>
        <w:t xml:space="preserve">darbību </w:t>
      </w:r>
      <w:r w:rsidR="00D56610" w:rsidRPr="00F9448B">
        <w:rPr>
          <w:rFonts w:ascii="Times New Roman" w:hAnsi="Times New Roman" w:cs="Times New Roman"/>
          <w:b/>
          <w:bCs/>
          <w:sz w:val="24"/>
          <w:szCs w:val="24"/>
        </w:rPr>
        <w:t xml:space="preserve">raksturojošo </w:t>
      </w:r>
      <w:r w:rsidR="00D65B24" w:rsidRPr="00F9448B">
        <w:rPr>
          <w:rFonts w:ascii="Times New Roman" w:hAnsi="Times New Roman" w:cs="Times New Roman"/>
          <w:b/>
          <w:bCs/>
          <w:sz w:val="24"/>
          <w:szCs w:val="24"/>
        </w:rPr>
        <w:t>rādītāju aprēķināšanas</w:t>
      </w:r>
      <w:r w:rsidR="0096358D" w:rsidRPr="00F9448B">
        <w:rPr>
          <w:rFonts w:ascii="Times New Roman" w:hAnsi="Times New Roman" w:cs="Times New Roman"/>
          <w:b/>
          <w:bCs/>
          <w:sz w:val="24"/>
          <w:szCs w:val="24"/>
        </w:rPr>
        <w:t xml:space="preserve"> un pārskatu sagatavošanas</w:t>
      </w:r>
      <w:r w:rsidR="00141F7E" w:rsidRPr="00F9448B">
        <w:rPr>
          <w:rFonts w:ascii="Times New Roman" w:hAnsi="Times New Roman" w:cs="Times New Roman"/>
          <w:b/>
          <w:bCs/>
          <w:sz w:val="24"/>
          <w:szCs w:val="24"/>
        </w:rPr>
        <w:t xml:space="preserve"> noteikumi</w:t>
      </w:r>
      <w:r w:rsidRPr="00F9448B">
        <w:rPr>
          <w:rFonts w:ascii="Times New Roman" w:hAnsi="Times New Roman" w:cs="Times New Roman"/>
          <w:b/>
          <w:bCs/>
          <w:sz w:val="24"/>
          <w:szCs w:val="24"/>
        </w:rPr>
        <w:t>" anotācija</w:t>
      </w:r>
    </w:p>
    <w:p w14:paraId="328163FB" w14:textId="77777777" w:rsidR="006C3828" w:rsidRPr="00F9448B" w:rsidRDefault="006C3828" w:rsidP="00926B61">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6799"/>
      </w:tblGrid>
      <w:tr w:rsidR="00F9448B" w:rsidRPr="00F9448B" w14:paraId="2962AEE1" w14:textId="77777777">
        <w:trPr>
          <w:trHeight w:val="567"/>
        </w:trPr>
        <w:tc>
          <w:tcPr>
            <w:tcW w:w="987" w:type="pct"/>
            <w:shd w:val="clear" w:color="auto" w:fill="auto"/>
            <w:hideMark/>
          </w:tcPr>
          <w:p w14:paraId="28E56CFA"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t>Nosaukums</w:t>
            </w:r>
          </w:p>
          <w:p w14:paraId="04926FAB"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0D2931F" w14:textId="56C648B8" w:rsidR="006C3828" w:rsidRPr="00F9448B" w:rsidRDefault="00141F7E"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Krājaizdevu sabiedrīb</w:t>
            </w:r>
            <w:r w:rsidR="00926B61" w:rsidRPr="00F9448B">
              <w:rPr>
                <w:rFonts w:ascii="Times New Roman" w:eastAsia="Times New Roman" w:hAnsi="Times New Roman" w:cs="Times New Roman"/>
                <w:sz w:val="24"/>
                <w:szCs w:val="24"/>
                <w:lang w:eastAsia="lv-LV"/>
              </w:rPr>
              <w:t>u</w:t>
            </w:r>
            <w:r w:rsidRPr="00F9448B">
              <w:rPr>
                <w:rFonts w:ascii="Times New Roman" w:eastAsia="Times New Roman" w:hAnsi="Times New Roman" w:cs="Times New Roman"/>
                <w:sz w:val="24"/>
                <w:szCs w:val="24"/>
                <w:lang w:eastAsia="lv-LV"/>
              </w:rPr>
              <w:t xml:space="preserve"> </w:t>
            </w:r>
            <w:r w:rsidR="007C5C38" w:rsidRPr="00F9448B">
              <w:rPr>
                <w:rFonts w:ascii="Times New Roman" w:eastAsia="Times New Roman" w:hAnsi="Times New Roman" w:cs="Times New Roman"/>
                <w:sz w:val="24"/>
                <w:szCs w:val="24"/>
                <w:lang w:eastAsia="lv-LV"/>
              </w:rPr>
              <w:t xml:space="preserve">darbību </w:t>
            </w:r>
            <w:r w:rsidR="009E0335" w:rsidRPr="00F9448B">
              <w:rPr>
                <w:rFonts w:ascii="Times New Roman" w:eastAsia="Times New Roman" w:hAnsi="Times New Roman" w:cs="Times New Roman"/>
                <w:sz w:val="24"/>
                <w:szCs w:val="24"/>
                <w:lang w:eastAsia="lv-LV"/>
              </w:rPr>
              <w:t>raksturojošo</w:t>
            </w:r>
            <w:r w:rsidR="007C5C38" w:rsidRPr="00F9448B">
              <w:rPr>
                <w:rFonts w:ascii="Times New Roman" w:eastAsia="Times New Roman" w:hAnsi="Times New Roman" w:cs="Times New Roman"/>
                <w:sz w:val="24"/>
                <w:szCs w:val="24"/>
                <w:lang w:eastAsia="lv-LV"/>
              </w:rPr>
              <w:t xml:space="preserve"> rādītāju aprēķināšanas</w:t>
            </w:r>
            <w:r w:rsidRPr="00F9448B">
              <w:rPr>
                <w:rFonts w:ascii="Times New Roman" w:eastAsia="Times New Roman" w:hAnsi="Times New Roman" w:cs="Times New Roman"/>
                <w:sz w:val="24"/>
                <w:szCs w:val="24"/>
                <w:lang w:eastAsia="lv-LV"/>
              </w:rPr>
              <w:t xml:space="preserve"> </w:t>
            </w:r>
            <w:r w:rsidR="00385367" w:rsidRPr="00F9448B">
              <w:rPr>
                <w:rFonts w:ascii="Times New Roman" w:eastAsia="Times New Roman" w:hAnsi="Times New Roman" w:cs="Times New Roman"/>
                <w:sz w:val="24"/>
                <w:szCs w:val="24"/>
                <w:lang w:eastAsia="lv-LV"/>
              </w:rPr>
              <w:t xml:space="preserve">un pārskatu sagatavošanas </w:t>
            </w:r>
            <w:r w:rsidRPr="00F9448B">
              <w:rPr>
                <w:rFonts w:ascii="Times New Roman" w:eastAsia="Times New Roman" w:hAnsi="Times New Roman" w:cs="Times New Roman"/>
                <w:sz w:val="24"/>
                <w:szCs w:val="24"/>
                <w:lang w:eastAsia="lv-LV"/>
              </w:rPr>
              <w:t>noteikumi</w:t>
            </w:r>
          </w:p>
        </w:tc>
      </w:tr>
      <w:tr w:rsidR="00F9448B" w:rsidRPr="00F9448B" w14:paraId="7F11A741" w14:textId="77777777">
        <w:trPr>
          <w:trHeight w:val="395"/>
        </w:trPr>
        <w:tc>
          <w:tcPr>
            <w:tcW w:w="987" w:type="pct"/>
            <w:shd w:val="clear" w:color="auto" w:fill="auto"/>
            <w:hideMark/>
          </w:tcPr>
          <w:p w14:paraId="0F0B9B60" w14:textId="10ECFEFB" w:rsidR="006C3828" w:rsidRPr="00F9448B" w:rsidRDefault="006C3828" w:rsidP="001D3D46">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t>Dokumenta veids</w:t>
            </w:r>
          </w:p>
        </w:tc>
        <w:tc>
          <w:tcPr>
            <w:tcW w:w="4013" w:type="pct"/>
            <w:shd w:val="clear" w:color="auto" w:fill="auto"/>
          </w:tcPr>
          <w:p w14:paraId="4B5460C8" w14:textId="77777777"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Latvijas Bankas noteikumi</w:t>
            </w:r>
          </w:p>
        </w:tc>
      </w:tr>
      <w:tr w:rsidR="00F9448B" w:rsidRPr="00F9448B" w14:paraId="11B9F009" w14:textId="77777777">
        <w:trPr>
          <w:trHeight w:val="567"/>
        </w:trPr>
        <w:tc>
          <w:tcPr>
            <w:tcW w:w="987" w:type="pct"/>
            <w:shd w:val="clear" w:color="auto" w:fill="auto"/>
            <w:hideMark/>
          </w:tcPr>
          <w:p w14:paraId="634A5735"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t xml:space="preserve">Izdošanas pamatojums </w:t>
            </w:r>
          </w:p>
          <w:p w14:paraId="360069FD"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8EEF1AA" w14:textId="58B84620" w:rsidR="006C3828" w:rsidRPr="00F9448B" w:rsidRDefault="00141F7E"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Krājaizdevu sabiedrību likuma</w:t>
            </w:r>
            <w:r w:rsidR="00097B89" w:rsidRPr="00F9448B">
              <w:rPr>
                <w:rFonts w:ascii="Times New Roman" w:eastAsia="Times New Roman" w:hAnsi="Times New Roman" w:cs="Times New Roman"/>
                <w:sz w:val="24"/>
                <w:szCs w:val="24"/>
                <w:lang w:eastAsia="lv-LV"/>
              </w:rPr>
              <w:t xml:space="preserve"> </w:t>
            </w:r>
            <w:r w:rsidR="004325B3" w:rsidRPr="00F9448B">
              <w:rPr>
                <w:rFonts w:ascii="Times New Roman" w:eastAsia="Times New Roman" w:hAnsi="Times New Roman" w:cs="Times New Roman"/>
                <w:sz w:val="24"/>
                <w:szCs w:val="24"/>
                <w:lang w:eastAsia="lv-LV"/>
              </w:rPr>
              <w:t>2.</w:t>
            </w:r>
            <w:r w:rsidR="00D04F4E">
              <w:rPr>
                <w:rFonts w:ascii="Times New Roman" w:eastAsia="Times New Roman" w:hAnsi="Times New Roman" w:cs="Times New Roman"/>
                <w:sz w:val="24"/>
                <w:szCs w:val="24"/>
                <w:lang w:eastAsia="lv-LV"/>
              </w:rPr>
              <w:t> </w:t>
            </w:r>
            <w:r w:rsidR="004325B3" w:rsidRPr="00F9448B">
              <w:rPr>
                <w:rFonts w:ascii="Times New Roman" w:eastAsia="Times New Roman" w:hAnsi="Times New Roman" w:cs="Times New Roman"/>
                <w:sz w:val="24"/>
                <w:szCs w:val="24"/>
                <w:lang w:eastAsia="lv-LV"/>
              </w:rPr>
              <w:t>panta septītā daļa</w:t>
            </w:r>
            <w:r w:rsidR="00FE0233">
              <w:rPr>
                <w:rFonts w:ascii="Times New Roman" w:eastAsia="Times New Roman" w:hAnsi="Times New Roman" w:cs="Times New Roman"/>
                <w:sz w:val="24"/>
                <w:szCs w:val="24"/>
                <w:lang w:eastAsia="lv-LV"/>
              </w:rPr>
              <w:t xml:space="preserve"> un</w:t>
            </w:r>
            <w:r w:rsidR="004325B3" w:rsidRPr="00F9448B">
              <w:rPr>
                <w:rFonts w:ascii="Times New Roman" w:eastAsia="Times New Roman" w:hAnsi="Times New Roman" w:cs="Times New Roman"/>
                <w:sz w:val="24"/>
                <w:szCs w:val="24"/>
                <w:lang w:eastAsia="lv-LV"/>
              </w:rPr>
              <w:t xml:space="preserve"> </w:t>
            </w:r>
            <w:r w:rsidRPr="00F9448B">
              <w:rPr>
                <w:rFonts w:ascii="Times New Roman" w:eastAsia="Times New Roman" w:hAnsi="Times New Roman" w:cs="Times New Roman"/>
                <w:sz w:val="24"/>
                <w:szCs w:val="24"/>
                <w:lang w:eastAsia="lv-LV"/>
              </w:rPr>
              <w:t>20.</w:t>
            </w:r>
            <w:r w:rsidR="00FC7F40" w:rsidRPr="00F9448B">
              <w:rPr>
                <w:rFonts w:ascii="Times New Roman" w:eastAsia="Times New Roman" w:hAnsi="Times New Roman" w:cs="Times New Roman"/>
                <w:sz w:val="24"/>
                <w:szCs w:val="24"/>
                <w:lang w:eastAsia="lv-LV"/>
              </w:rPr>
              <w:t> </w:t>
            </w:r>
            <w:r w:rsidRPr="00F9448B">
              <w:rPr>
                <w:rFonts w:ascii="Times New Roman" w:eastAsia="Times New Roman" w:hAnsi="Times New Roman" w:cs="Times New Roman"/>
                <w:sz w:val="24"/>
                <w:szCs w:val="24"/>
                <w:lang w:eastAsia="lv-LV"/>
              </w:rPr>
              <w:t xml:space="preserve">panta </w:t>
            </w:r>
            <w:r w:rsidR="00C73AC4" w:rsidRPr="00F9448B">
              <w:rPr>
                <w:rFonts w:ascii="Times New Roman" w:eastAsia="Times New Roman" w:hAnsi="Times New Roman" w:cs="Times New Roman"/>
                <w:sz w:val="24"/>
                <w:szCs w:val="24"/>
                <w:lang w:eastAsia="lv-LV"/>
              </w:rPr>
              <w:t xml:space="preserve">otrā un </w:t>
            </w:r>
            <w:r w:rsidRPr="00F9448B">
              <w:rPr>
                <w:rFonts w:ascii="Times New Roman" w:eastAsia="Times New Roman" w:hAnsi="Times New Roman" w:cs="Times New Roman"/>
                <w:sz w:val="24"/>
                <w:szCs w:val="24"/>
                <w:lang w:eastAsia="lv-LV"/>
              </w:rPr>
              <w:t>trīspadsmit</w:t>
            </w:r>
            <w:r w:rsidR="00097B89" w:rsidRPr="00F9448B">
              <w:rPr>
                <w:rFonts w:ascii="Times New Roman" w:eastAsia="Times New Roman" w:hAnsi="Times New Roman" w:cs="Times New Roman"/>
                <w:sz w:val="24"/>
                <w:szCs w:val="24"/>
                <w:lang w:eastAsia="lv-LV"/>
              </w:rPr>
              <w:t>ā</w:t>
            </w:r>
            <w:r w:rsidRPr="00F9448B">
              <w:rPr>
                <w:rFonts w:ascii="Times New Roman" w:eastAsia="Times New Roman" w:hAnsi="Times New Roman" w:cs="Times New Roman"/>
                <w:sz w:val="24"/>
                <w:szCs w:val="24"/>
                <w:lang w:eastAsia="lv-LV"/>
              </w:rPr>
              <w:t xml:space="preserve"> daļ</w:t>
            </w:r>
            <w:r w:rsidR="00097B89" w:rsidRPr="00F9448B">
              <w:rPr>
                <w:rFonts w:ascii="Times New Roman" w:eastAsia="Times New Roman" w:hAnsi="Times New Roman" w:cs="Times New Roman"/>
                <w:sz w:val="24"/>
                <w:szCs w:val="24"/>
                <w:lang w:eastAsia="lv-LV"/>
              </w:rPr>
              <w:t>a</w:t>
            </w:r>
            <w:r w:rsidR="00FE0233">
              <w:rPr>
                <w:rFonts w:ascii="Times New Roman" w:eastAsia="Times New Roman" w:hAnsi="Times New Roman" w:cs="Times New Roman"/>
                <w:sz w:val="24"/>
                <w:szCs w:val="24"/>
                <w:lang w:eastAsia="lv-LV"/>
              </w:rPr>
              <w:t xml:space="preserve"> un</w:t>
            </w:r>
            <w:r w:rsidRPr="00F9448B">
              <w:rPr>
                <w:rFonts w:ascii="Times New Roman" w:eastAsia="Times New Roman" w:hAnsi="Times New Roman" w:cs="Times New Roman"/>
                <w:sz w:val="24"/>
                <w:szCs w:val="24"/>
                <w:lang w:eastAsia="lv-LV"/>
              </w:rPr>
              <w:t xml:space="preserve"> </w:t>
            </w:r>
            <w:r w:rsidR="0083648E" w:rsidRPr="00F9448B">
              <w:rPr>
                <w:rFonts w:ascii="Times New Roman" w:eastAsia="Times New Roman" w:hAnsi="Times New Roman" w:cs="Times New Roman"/>
                <w:sz w:val="24"/>
                <w:szCs w:val="24"/>
                <w:lang w:eastAsia="lv-LV"/>
              </w:rPr>
              <w:t>Latvijas Bankas likuma 63.</w:t>
            </w:r>
            <w:r w:rsidR="00882736" w:rsidRPr="00F9448B">
              <w:rPr>
                <w:rFonts w:ascii="Times New Roman" w:eastAsia="Times New Roman" w:hAnsi="Times New Roman" w:cs="Times New Roman"/>
                <w:sz w:val="24"/>
                <w:szCs w:val="24"/>
                <w:lang w:eastAsia="lv-LV"/>
              </w:rPr>
              <w:t> </w:t>
            </w:r>
            <w:r w:rsidR="0083648E" w:rsidRPr="00F9448B">
              <w:rPr>
                <w:rFonts w:ascii="Times New Roman" w:eastAsia="Times New Roman" w:hAnsi="Times New Roman" w:cs="Times New Roman"/>
                <w:sz w:val="24"/>
                <w:szCs w:val="24"/>
                <w:lang w:eastAsia="lv-LV"/>
              </w:rPr>
              <w:t>panta otrā daļa un 68.</w:t>
            </w:r>
            <w:r w:rsidR="00882736" w:rsidRPr="00F9448B">
              <w:rPr>
                <w:rFonts w:ascii="Times New Roman" w:eastAsia="Times New Roman" w:hAnsi="Times New Roman" w:cs="Times New Roman"/>
                <w:sz w:val="24"/>
                <w:szCs w:val="24"/>
                <w:lang w:eastAsia="lv-LV"/>
              </w:rPr>
              <w:t> </w:t>
            </w:r>
            <w:r w:rsidR="0083648E" w:rsidRPr="00F9448B">
              <w:rPr>
                <w:rFonts w:ascii="Times New Roman" w:eastAsia="Times New Roman" w:hAnsi="Times New Roman" w:cs="Times New Roman"/>
                <w:sz w:val="24"/>
                <w:szCs w:val="24"/>
                <w:lang w:eastAsia="lv-LV"/>
              </w:rPr>
              <w:t>panta trešā daļa</w:t>
            </w:r>
          </w:p>
        </w:tc>
      </w:tr>
      <w:tr w:rsidR="00F9448B" w:rsidRPr="00F9448B" w14:paraId="26D3F596" w14:textId="77777777">
        <w:trPr>
          <w:trHeight w:val="567"/>
        </w:trPr>
        <w:tc>
          <w:tcPr>
            <w:tcW w:w="987" w:type="pct"/>
            <w:shd w:val="clear" w:color="auto" w:fill="auto"/>
            <w:hideMark/>
          </w:tcPr>
          <w:p w14:paraId="47670F7B" w14:textId="428C4642" w:rsidR="006C3828" w:rsidRPr="00F9448B" w:rsidRDefault="006C3828" w:rsidP="00926B61">
            <w:pPr>
              <w:spacing w:line="240" w:lineRule="auto"/>
              <w:rPr>
                <w:rFonts w:ascii="Times New Roman" w:eastAsia="Times New Roman" w:hAnsi="Times New Roman" w:cs="Times New Roman"/>
                <w:sz w:val="24"/>
                <w:szCs w:val="24"/>
                <w:lang w:eastAsia="lv-LV"/>
              </w:rPr>
            </w:pPr>
            <w:r w:rsidRPr="00F9448B">
              <w:rPr>
                <w:rFonts w:ascii="Times New Roman" w:eastAsia="Times New Roman" w:hAnsi="Times New Roman" w:cs="Times New Roman"/>
                <w:b/>
                <w:bCs/>
                <w:sz w:val="24"/>
                <w:szCs w:val="24"/>
                <w:lang w:eastAsia="lv-LV"/>
              </w:rPr>
              <w:t>Mērķis un būtība</w:t>
            </w:r>
          </w:p>
          <w:p w14:paraId="57C9B05B" w14:textId="77777777" w:rsidR="006C3828" w:rsidRPr="00F9448B" w:rsidRDefault="006C3828" w:rsidP="00926B61">
            <w:pPr>
              <w:spacing w:line="240" w:lineRule="auto"/>
              <w:rPr>
                <w:rFonts w:ascii="Times New Roman" w:eastAsia="Times New Roman" w:hAnsi="Times New Roman" w:cs="Times New Roman"/>
                <w:sz w:val="24"/>
                <w:szCs w:val="24"/>
                <w:lang w:eastAsia="lv-LV"/>
              </w:rPr>
            </w:pPr>
          </w:p>
        </w:tc>
        <w:tc>
          <w:tcPr>
            <w:tcW w:w="4013" w:type="pct"/>
            <w:shd w:val="clear" w:color="auto" w:fill="auto"/>
          </w:tcPr>
          <w:p w14:paraId="77076F0D" w14:textId="77AA00FC" w:rsidR="00040A63" w:rsidRPr="00F9448B" w:rsidRDefault="00040A63"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Saskaņā </w:t>
            </w:r>
            <w:r w:rsidR="00896DBD" w:rsidRPr="00F9448B">
              <w:rPr>
                <w:rFonts w:ascii="Times New Roman" w:eastAsia="Times New Roman" w:hAnsi="Times New Roman" w:cs="Times New Roman"/>
                <w:sz w:val="24"/>
                <w:szCs w:val="24"/>
                <w:lang w:eastAsia="lv-LV"/>
              </w:rPr>
              <w:t>ar Latvijas Bankas likuma pārejas noteikumu 3.</w:t>
            </w:r>
            <w:r w:rsidR="00882736" w:rsidRPr="00F9448B">
              <w:rPr>
                <w:rFonts w:ascii="Times New Roman" w:eastAsia="Times New Roman" w:hAnsi="Times New Roman" w:cs="Times New Roman"/>
                <w:sz w:val="24"/>
                <w:szCs w:val="24"/>
                <w:lang w:eastAsia="lv-LV"/>
              </w:rPr>
              <w:t> </w:t>
            </w:r>
            <w:r w:rsidR="00896DBD" w:rsidRPr="00F9448B">
              <w:rPr>
                <w:rFonts w:ascii="Times New Roman" w:eastAsia="Times New Roman" w:hAnsi="Times New Roman" w:cs="Times New Roman"/>
                <w:sz w:val="24"/>
                <w:szCs w:val="24"/>
                <w:lang w:eastAsia="lv-LV"/>
              </w:rPr>
              <w:t xml:space="preserve">punktu </w:t>
            </w:r>
            <w:r w:rsidRPr="00F9448B">
              <w:rPr>
                <w:rFonts w:ascii="Times New Roman" w:eastAsia="Times New Roman" w:hAnsi="Times New Roman" w:cs="Times New Roman"/>
                <w:sz w:val="24"/>
                <w:szCs w:val="24"/>
                <w:lang w:eastAsia="lv-LV"/>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D04F4E">
              <w:rPr>
                <w:rFonts w:ascii="Times New Roman" w:eastAsia="Times New Roman" w:hAnsi="Times New Roman" w:cs="Times New Roman"/>
                <w:sz w:val="24"/>
                <w:szCs w:val="24"/>
                <w:lang w:eastAsia="lv-LV"/>
              </w:rPr>
              <w:t> </w:t>
            </w:r>
            <w:r w:rsidRPr="00F9448B">
              <w:rPr>
                <w:rFonts w:ascii="Times New Roman" w:eastAsia="Times New Roman" w:hAnsi="Times New Roman" w:cs="Times New Roman"/>
                <w:sz w:val="24"/>
                <w:szCs w:val="24"/>
                <w:lang w:eastAsia="lv-LV"/>
              </w:rPr>
              <w:t>gada 31.</w:t>
            </w:r>
            <w:r w:rsidR="00D04F4E">
              <w:rPr>
                <w:rFonts w:ascii="Times New Roman" w:eastAsia="Times New Roman" w:hAnsi="Times New Roman" w:cs="Times New Roman"/>
                <w:sz w:val="24"/>
                <w:szCs w:val="24"/>
                <w:lang w:eastAsia="lv-LV"/>
              </w:rPr>
              <w:t> </w:t>
            </w:r>
            <w:r w:rsidRPr="00F9448B">
              <w:rPr>
                <w:rFonts w:ascii="Times New Roman" w:eastAsia="Times New Roman" w:hAnsi="Times New Roman" w:cs="Times New Roman"/>
                <w:sz w:val="24"/>
                <w:szCs w:val="24"/>
                <w:lang w:eastAsia="lv-LV"/>
              </w:rPr>
              <w:t>decembrim</w:t>
            </w:r>
            <w:r w:rsidR="00896DBD" w:rsidRPr="00F9448B">
              <w:rPr>
                <w:rFonts w:ascii="Times New Roman" w:eastAsia="Times New Roman" w:hAnsi="Times New Roman" w:cs="Times New Roman"/>
                <w:sz w:val="24"/>
                <w:szCs w:val="24"/>
                <w:lang w:eastAsia="lv-LV"/>
              </w:rPr>
              <w:t>.</w:t>
            </w:r>
            <w:r w:rsidR="00902C80" w:rsidRPr="00F9448B">
              <w:rPr>
                <w:rFonts w:ascii="Times New Roman" w:eastAsia="Times New Roman" w:hAnsi="Times New Roman" w:cs="Times New Roman"/>
                <w:sz w:val="24"/>
                <w:szCs w:val="24"/>
                <w:lang w:eastAsia="lv-LV"/>
              </w:rPr>
              <w:t xml:space="preserve"> </w:t>
            </w:r>
          </w:p>
          <w:p w14:paraId="72843CDA" w14:textId="7A881FC5" w:rsidR="00097B89" w:rsidRPr="00F9448B" w:rsidRDefault="00896DBD"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Ņemot vērā minēto, Latvijas Banka ir izstrādājusi noteikumu projektu "</w:t>
            </w:r>
            <w:r w:rsidR="00097B89" w:rsidRPr="00F9448B">
              <w:rPr>
                <w:rFonts w:ascii="Times New Roman" w:eastAsia="Times New Roman" w:hAnsi="Times New Roman" w:cs="Times New Roman"/>
                <w:sz w:val="24"/>
                <w:szCs w:val="24"/>
                <w:lang w:eastAsia="lv-LV"/>
              </w:rPr>
              <w:t>Krājaizdevu sabiedrīb</w:t>
            </w:r>
            <w:r w:rsidR="00926B61" w:rsidRPr="00F9448B">
              <w:rPr>
                <w:rFonts w:ascii="Times New Roman" w:eastAsia="Times New Roman" w:hAnsi="Times New Roman" w:cs="Times New Roman"/>
                <w:sz w:val="24"/>
                <w:szCs w:val="24"/>
                <w:lang w:eastAsia="lv-LV"/>
              </w:rPr>
              <w:t>u</w:t>
            </w:r>
            <w:r w:rsidR="00097B89" w:rsidRPr="00F9448B">
              <w:rPr>
                <w:rFonts w:ascii="Times New Roman" w:eastAsia="Times New Roman" w:hAnsi="Times New Roman" w:cs="Times New Roman"/>
                <w:sz w:val="24"/>
                <w:szCs w:val="24"/>
                <w:lang w:eastAsia="lv-LV"/>
              </w:rPr>
              <w:t xml:space="preserve"> </w:t>
            </w:r>
            <w:r w:rsidR="00225163" w:rsidRPr="00F9448B">
              <w:rPr>
                <w:rFonts w:ascii="Times New Roman" w:eastAsia="Times New Roman" w:hAnsi="Times New Roman" w:cs="Times New Roman"/>
                <w:sz w:val="24"/>
                <w:szCs w:val="24"/>
                <w:lang w:eastAsia="lv-LV"/>
              </w:rPr>
              <w:t xml:space="preserve">darbību </w:t>
            </w:r>
            <w:r w:rsidR="00F40BBB" w:rsidRPr="00F9448B">
              <w:rPr>
                <w:rFonts w:ascii="Times New Roman" w:eastAsia="Times New Roman" w:hAnsi="Times New Roman" w:cs="Times New Roman"/>
                <w:sz w:val="24"/>
                <w:szCs w:val="24"/>
                <w:lang w:eastAsia="lv-LV"/>
              </w:rPr>
              <w:t>raksturojošo</w:t>
            </w:r>
            <w:r w:rsidR="00225163" w:rsidRPr="00F9448B">
              <w:rPr>
                <w:rFonts w:ascii="Times New Roman" w:eastAsia="Times New Roman" w:hAnsi="Times New Roman" w:cs="Times New Roman"/>
                <w:sz w:val="24"/>
                <w:szCs w:val="24"/>
                <w:lang w:eastAsia="lv-LV"/>
              </w:rPr>
              <w:t xml:space="preserve"> rādītāju aprēķināšanas</w:t>
            </w:r>
            <w:r w:rsidR="00097B89" w:rsidRPr="00F9448B">
              <w:rPr>
                <w:rFonts w:ascii="Times New Roman" w:eastAsia="Times New Roman" w:hAnsi="Times New Roman" w:cs="Times New Roman"/>
                <w:sz w:val="24"/>
                <w:szCs w:val="24"/>
                <w:lang w:eastAsia="lv-LV"/>
              </w:rPr>
              <w:t xml:space="preserve"> </w:t>
            </w:r>
            <w:r w:rsidR="004165C4" w:rsidRPr="00F9448B">
              <w:rPr>
                <w:rFonts w:ascii="Times New Roman" w:eastAsia="Times New Roman" w:hAnsi="Times New Roman" w:cs="Times New Roman"/>
                <w:sz w:val="24"/>
                <w:szCs w:val="24"/>
                <w:lang w:eastAsia="lv-LV"/>
              </w:rPr>
              <w:t xml:space="preserve">un pārskatu sagatavošanas </w:t>
            </w:r>
            <w:r w:rsidR="00097B89" w:rsidRPr="00F9448B">
              <w:rPr>
                <w:rFonts w:ascii="Times New Roman" w:eastAsia="Times New Roman" w:hAnsi="Times New Roman" w:cs="Times New Roman"/>
                <w:sz w:val="24"/>
                <w:szCs w:val="24"/>
                <w:lang w:eastAsia="lv-LV"/>
              </w:rPr>
              <w:t>noteikumi</w:t>
            </w:r>
            <w:r w:rsidRPr="00F9448B">
              <w:rPr>
                <w:rFonts w:ascii="Times New Roman" w:eastAsia="Times New Roman" w:hAnsi="Times New Roman" w:cs="Times New Roman"/>
                <w:sz w:val="24"/>
                <w:szCs w:val="24"/>
                <w:lang w:eastAsia="lv-LV"/>
              </w:rPr>
              <w:t>" (turpmāk</w:t>
            </w:r>
            <w:r w:rsidR="00882736" w:rsidRPr="00F9448B">
              <w:rPr>
                <w:rFonts w:ascii="Times New Roman" w:eastAsia="Times New Roman" w:hAnsi="Times New Roman" w:cs="Times New Roman"/>
                <w:sz w:val="24"/>
                <w:szCs w:val="24"/>
                <w:lang w:eastAsia="lv-LV"/>
              </w:rPr>
              <w:t> </w:t>
            </w:r>
            <w:r w:rsidRPr="00F9448B">
              <w:rPr>
                <w:rFonts w:ascii="Times New Roman" w:eastAsia="Times New Roman" w:hAnsi="Times New Roman" w:cs="Times New Roman"/>
                <w:sz w:val="24"/>
                <w:szCs w:val="24"/>
                <w:lang w:eastAsia="lv-LV"/>
              </w:rPr>
              <w:t>– noteikumu projekts), kas</w:t>
            </w:r>
            <w:r w:rsidR="00591CBF" w:rsidRPr="00F9448B">
              <w:rPr>
                <w:rFonts w:ascii="Times New Roman" w:eastAsia="Times New Roman" w:hAnsi="Times New Roman" w:cs="Times New Roman"/>
                <w:sz w:val="24"/>
                <w:szCs w:val="24"/>
                <w:lang w:eastAsia="lv-LV"/>
              </w:rPr>
              <w:t xml:space="preserve"> </w:t>
            </w:r>
            <w:r w:rsidRPr="00F9448B">
              <w:rPr>
                <w:rFonts w:ascii="Times New Roman" w:eastAsia="Times New Roman" w:hAnsi="Times New Roman" w:cs="Times New Roman"/>
                <w:sz w:val="24"/>
                <w:szCs w:val="24"/>
                <w:lang w:eastAsia="lv-LV"/>
              </w:rPr>
              <w:t>aizstās</w:t>
            </w:r>
            <w:r w:rsidR="006A2A11" w:rsidRPr="00F9448B">
              <w:rPr>
                <w:rFonts w:ascii="Times New Roman" w:eastAsia="Times New Roman" w:hAnsi="Times New Roman" w:cs="Times New Roman"/>
                <w:sz w:val="24"/>
                <w:szCs w:val="24"/>
                <w:lang w:eastAsia="lv-LV"/>
              </w:rPr>
              <w:t xml:space="preserve"> </w:t>
            </w:r>
            <w:r w:rsidR="00040A63" w:rsidRPr="00F9448B">
              <w:rPr>
                <w:rFonts w:ascii="Times New Roman" w:eastAsia="Times New Roman" w:hAnsi="Times New Roman" w:cs="Times New Roman"/>
                <w:sz w:val="24"/>
                <w:szCs w:val="24"/>
                <w:lang w:eastAsia="lv-LV"/>
              </w:rPr>
              <w:t>Finanšu un kapitāla tirgus komisijas 2020. gada 3.</w:t>
            </w:r>
            <w:r w:rsidR="00D04F4E">
              <w:rPr>
                <w:rFonts w:ascii="Times New Roman" w:eastAsia="Times New Roman" w:hAnsi="Times New Roman" w:cs="Times New Roman"/>
                <w:sz w:val="24"/>
                <w:szCs w:val="24"/>
                <w:lang w:eastAsia="lv-LV"/>
              </w:rPr>
              <w:t> </w:t>
            </w:r>
            <w:r w:rsidR="00040A63" w:rsidRPr="00F9448B">
              <w:rPr>
                <w:rFonts w:ascii="Times New Roman" w:eastAsia="Times New Roman" w:hAnsi="Times New Roman" w:cs="Times New Roman"/>
                <w:sz w:val="24"/>
                <w:szCs w:val="24"/>
                <w:lang w:eastAsia="lv-LV"/>
              </w:rPr>
              <w:t>novembra normatīv</w:t>
            </w:r>
            <w:r w:rsidR="003D0C4C" w:rsidRPr="00F9448B">
              <w:rPr>
                <w:rFonts w:ascii="Times New Roman" w:eastAsia="Times New Roman" w:hAnsi="Times New Roman" w:cs="Times New Roman"/>
                <w:sz w:val="24"/>
                <w:szCs w:val="24"/>
                <w:lang w:eastAsia="lv-LV"/>
              </w:rPr>
              <w:t>os</w:t>
            </w:r>
            <w:r w:rsidR="00040A63" w:rsidRPr="00F9448B">
              <w:rPr>
                <w:rFonts w:ascii="Times New Roman" w:eastAsia="Times New Roman" w:hAnsi="Times New Roman" w:cs="Times New Roman"/>
                <w:sz w:val="24"/>
                <w:szCs w:val="24"/>
                <w:lang w:eastAsia="lv-LV"/>
              </w:rPr>
              <w:t xml:space="preserve"> noteikum</w:t>
            </w:r>
            <w:r w:rsidR="003D0C4C" w:rsidRPr="00F9448B">
              <w:rPr>
                <w:rFonts w:ascii="Times New Roman" w:eastAsia="Times New Roman" w:hAnsi="Times New Roman" w:cs="Times New Roman"/>
                <w:sz w:val="24"/>
                <w:szCs w:val="24"/>
                <w:lang w:eastAsia="lv-LV"/>
              </w:rPr>
              <w:t>us</w:t>
            </w:r>
            <w:r w:rsidR="00040A63" w:rsidRPr="00F9448B">
              <w:rPr>
                <w:rFonts w:ascii="Times New Roman" w:eastAsia="Times New Roman" w:hAnsi="Times New Roman" w:cs="Times New Roman"/>
                <w:sz w:val="24"/>
                <w:szCs w:val="24"/>
                <w:lang w:eastAsia="lv-LV"/>
              </w:rPr>
              <w:t xml:space="preserve"> Nr. 211 "Krājaizdevu sabiedrību darbību raksturojošo rādītāju aprēķināšanas normatīvie noteikumi" (turpmāk</w:t>
            </w:r>
            <w:r w:rsidR="00D04F4E">
              <w:rPr>
                <w:rFonts w:ascii="Times New Roman" w:eastAsia="Times New Roman" w:hAnsi="Times New Roman" w:cs="Times New Roman"/>
                <w:sz w:val="24"/>
                <w:szCs w:val="24"/>
                <w:lang w:eastAsia="lv-LV"/>
              </w:rPr>
              <w:t> </w:t>
            </w:r>
            <w:r w:rsidR="00040A63" w:rsidRPr="00F9448B">
              <w:rPr>
                <w:rFonts w:ascii="Times New Roman" w:eastAsia="Times New Roman" w:hAnsi="Times New Roman" w:cs="Times New Roman"/>
                <w:sz w:val="24"/>
                <w:szCs w:val="24"/>
                <w:lang w:eastAsia="lv-LV"/>
              </w:rPr>
              <w:t>– noteikumi Nr. 211)</w:t>
            </w:r>
            <w:r w:rsidR="00DD54AE" w:rsidRPr="00F9448B">
              <w:rPr>
                <w:rFonts w:ascii="Times New Roman" w:eastAsia="Times New Roman" w:hAnsi="Times New Roman" w:cs="Times New Roman"/>
                <w:sz w:val="24"/>
                <w:szCs w:val="24"/>
                <w:lang w:eastAsia="lv-LV"/>
              </w:rPr>
              <w:t>.</w:t>
            </w:r>
          </w:p>
          <w:p w14:paraId="5087F618" w14:textId="3067279F" w:rsidR="003E058B" w:rsidRPr="00F9448B" w:rsidRDefault="005D0C40" w:rsidP="00F9448B">
            <w:pPr>
              <w:pStyle w:val="BodyText"/>
              <w:spacing w:after="160"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Noteikumu projekts nodrošina vienotu kārtību, kādā </w:t>
            </w:r>
            <w:r w:rsidR="00926B61" w:rsidRPr="00F9448B">
              <w:rPr>
                <w:rFonts w:ascii="Times New Roman" w:eastAsia="Times New Roman" w:hAnsi="Times New Roman" w:cs="Times New Roman"/>
                <w:sz w:val="24"/>
                <w:szCs w:val="24"/>
                <w:lang w:eastAsia="lv-LV"/>
              </w:rPr>
              <w:t xml:space="preserve">Latvijas Republikā reģistrēta </w:t>
            </w:r>
            <w:r w:rsidR="003D0C4C" w:rsidRPr="00F9448B">
              <w:rPr>
                <w:rFonts w:ascii="Times New Roman" w:eastAsia="Times New Roman" w:hAnsi="Times New Roman" w:cs="Times New Roman"/>
                <w:sz w:val="24"/>
                <w:szCs w:val="24"/>
                <w:lang w:eastAsia="lv-LV"/>
              </w:rPr>
              <w:t xml:space="preserve">krājaizdevu </w:t>
            </w:r>
            <w:r w:rsidRPr="00F9448B">
              <w:rPr>
                <w:rFonts w:ascii="Times New Roman" w:eastAsia="Times New Roman" w:hAnsi="Times New Roman" w:cs="Times New Roman"/>
                <w:sz w:val="24"/>
                <w:szCs w:val="24"/>
                <w:lang w:eastAsia="lv-LV"/>
              </w:rPr>
              <w:t xml:space="preserve">sabiedrība </w:t>
            </w:r>
            <w:r w:rsidR="00926B61" w:rsidRPr="00F9448B">
              <w:rPr>
                <w:rFonts w:ascii="Times New Roman" w:eastAsia="Times New Roman" w:hAnsi="Times New Roman" w:cs="Times New Roman"/>
                <w:sz w:val="24"/>
                <w:szCs w:val="24"/>
                <w:lang w:eastAsia="lv-LV"/>
              </w:rPr>
              <w:t>(turpmāk</w:t>
            </w:r>
            <w:r w:rsidR="00D04F4E">
              <w:rPr>
                <w:rFonts w:ascii="Times New Roman" w:eastAsia="Times New Roman" w:hAnsi="Times New Roman" w:cs="Times New Roman"/>
                <w:sz w:val="24"/>
                <w:szCs w:val="24"/>
                <w:lang w:eastAsia="lv-LV"/>
              </w:rPr>
              <w:t> </w:t>
            </w:r>
            <w:r w:rsidR="00926B61" w:rsidRPr="00F9448B">
              <w:rPr>
                <w:rFonts w:ascii="Times New Roman" w:eastAsia="Times New Roman" w:hAnsi="Times New Roman" w:cs="Times New Roman"/>
                <w:sz w:val="24"/>
                <w:szCs w:val="24"/>
                <w:lang w:eastAsia="lv-LV"/>
              </w:rPr>
              <w:t xml:space="preserve">– krājaizdevu sabiedrība) </w:t>
            </w:r>
            <w:r w:rsidR="00066CF8" w:rsidRPr="00F9448B">
              <w:rPr>
                <w:rFonts w:ascii="Times New Roman" w:eastAsia="Times New Roman" w:hAnsi="Times New Roman" w:cs="Times New Roman"/>
                <w:sz w:val="24"/>
                <w:szCs w:val="24"/>
                <w:lang w:eastAsia="lv-LV"/>
              </w:rPr>
              <w:t xml:space="preserve">aprēķina </w:t>
            </w:r>
            <w:r w:rsidR="00EE0EE2" w:rsidRPr="00F9448B">
              <w:rPr>
                <w:rFonts w:ascii="Times New Roman" w:eastAsia="Times New Roman" w:hAnsi="Times New Roman" w:cs="Times New Roman"/>
                <w:sz w:val="24"/>
                <w:szCs w:val="24"/>
                <w:lang w:eastAsia="lv-LV"/>
              </w:rPr>
              <w:t>Krājaizdevu sabiedrību likumā noteikto</w:t>
            </w:r>
            <w:r w:rsidR="005A2EC6" w:rsidRPr="00F9448B">
              <w:rPr>
                <w:rFonts w:ascii="Times New Roman" w:eastAsia="Times New Roman" w:hAnsi="Times New Roman" w:cs="Times New Roman"/>
                <w:sz w:val="24"/>
                <w:szCs w:val="24"/>
                <w:lang w:eastAsia="lv-LV"/>
              </w:rPr>
              <w:t>s</w:t>
            </w:r>
            <w:r w:rsidR="00EE0EE2" w:rsidRPr="00F9448B">
              <w:rPr>
                <w:rFonts w:ascii="Times New Roman" w:eastAsia="Times New Roman" w:hAnsi="Times New Roman" w:cs="Times New Roman"/>
                <w:sz w:val="24"/>
                <w:szCs w:val="24"/>
                <w:lang w:eastAsia="lv-LV"/>
              </w:rPr>
              <w:t xml:space="preserve"> </w:t>
            </w:r>
            <w:r w:rsidR="003D0C4C" w:rsidRPr="00F9448B">
              <w:rPr>
                <w:rFonts w:ascii="Times New Roman" w:eastAsia="Times New Roman" w:hAnsi="Times New Roman" w:cs="Times New Roman"/>
                <w:sz w:val="24"/>
                <w:szCs w:val="24"/>
                <w:lang w:eastAsia="lv-LV"/>
              </w:rPr>
              <w:t xml:space="preserve">krājaizdevu </w:t>
            </w:r>
            <w:r w:rsidR="00EE0EE2" w:rsidRPr="00F9448B">
              <w:rPr>
                <w:rFonts w:ascii="Times New Roman" w:eastAsia="Times New Roman" w:hAnsi="Times New Roman" w:cs="Times New Roman"/>
                <w:sz w:val="24"/>
                <w:szCs w:val="24"/>
                <w:lang w:eastAsia="lv-LV"/>
              </w:rPr>
              <w:t>sabiedrīb</w:t>
            </w:r>
            <w:r w:rsidR="00040A63" w:rsidRPr="00F9448B">
              <w:rPr>
                <w:rFonts w:ascii="Times New Roman" w:eastAsia="Times New Roman" w:hAnsi="Times New Roman" w:cs="Times New Roman"/>
                <w:sz w:val="24"/>
                <w:szCs w:val="24"/>
                <w:lang w:eastAsia="lv-LV"/>
              </w:rPr>
              <w:t>as</w:t>
            </w:r>
            <w:r w:rsidR="00EE0EE2" w:rsidRPr="00F9448B">
              <w:rPr>
                <w:rFonts w:ascii="Times New Roman" w:eastAsia="Times New Roman" w:hAnsi="Times New Roman" w:cs="Times New Roman"/>
                <w:sz w:val="24"/>
                <w:szCs w:val="24"/>
                <w:lang w:eastAsia="lv-LV"/>
              </w:rPr>
              <w:t xml:space="preserve"> darbību </w:t>
            </w:r>
            <w:r w:rsidR="00EE0EE2" w:rsidRPr="00CA003D">
              <w:rPr>
                <w:rFonts w:ascii="Times New Roman" w:eastAsia="Times New Roman" w:hAnsi="Times New Roman" w:cs="Times New Roman"/>
                <w:sz w:val="24"/>
                <w:szCs w:val="24"/>
                <w:lang w:eastAsia="lv-LV"/>
              </w:rPr>
              <w:t xml:space="preserve">regulējošo prasību </w:t>
            </w:r>
            <w:r w:rsidR="00066CF8" w:rsidRPr="00CA003D">
              <w:rPr>
                <w:rFonts w:ascii="Times New Roman" w:eastAsia="Times New Roman" w:hAnsi="Times New Roman" w:cs="Times New Roman"/>
                <w:sz w:val="24"/>
                <w:szCs w:val="24"/>
                <w:lang w:eastAsia="lv-LV"/>
              </w:rPr>
              <w:t>rādītājus</w:t>
            </w:r>
            <w:r w:rsidR="00FE0014" w:rsidRPr="00F9448B">
              <w:rPr>
                <w:rFonts w:ascii="Times New Roman" w:eastAsia="Times New Roman" w:hAnsi="Times New Roman" w:cs="Times New Roman"/>
                <w:sz w:val="24"/>
                <w:szCs w:val="24"/>
                <w:lang w:eastAsia="lv-LV"/>
              </w:rPr>
              <w:t xml:space="preserve"> </w:t>
            </w:r>
            <w:r w:rsidR="00765A52" w:rsidRPr="00F9448B">
              <w:rPr>
                <w:rFonts w:ascii="Times New Roman" w:eastAsia="Times New Roman" w:hAnsi="Times New Roman" w:cs="Times New Roman"/>
                <w:sz w:val="24"/>
                <w:szCs w:val="24"/>
                <w:lang w:eastAsia="lv-LV"/>
              </w:rPr>
              <w:t xml:space="preserve">un </w:t>
            </w:r>
            <w:r w:rsidR="00720C67" w:rsidRPr="00F9448B">
              <w:rPr>
                <w:rFonts w:ascii="Times New Roman" w:eastAsia="Times New Roman" w:hAnsi="Times New Roman" w:cs="Times New Roman"/>
                <w:sz w:val="24"/>
                <w:szCs w:val="24"/>
                <w:lang w:eastAsia="lv-LV"/>
              </w:rPr>
              <w:t xml:space="preserve">noteikumu projektā noteiktās </w:t>
            </w:r>
            <w:r w:rsidR="00976C0C" w:rsidRPr="00F9448B">
              <w:rPr>
                <w:rFonts w:ascii="Times New Roman" w:hAnsi="Times New Roman" w:cs="Times New Roman"/>
                <w:sz w:val="24"/>
                <w:szCs w:val="24"/>
              </w:rPr>
              <w:t>likviditāti</w:t>
            </w:r>
            <w:r w:rsidR="00976C0C" w:rsidRPr="00F9448B">
              <w:rPr>
                <w:rFonts w:ascii="Times New Roman" w:eastAsia="Times New Roman" w:hAnsi="Times New Roman" w:cs="Times New Roman"/>
                <w:sz w:val="24"/>
                <w:szCs w:val="24"/>
                <w:lang w:eastAsia="lv-LV"/>
              </w:rPr>
              <w:t xml:space="preserve"> raksturojošās </w:t>
            </w:r>
            <w:r w:rsidR="007E7C0E" w:rsidRPr="00F9448B">
              <w:rPr>
                <w:rFonts w:ascii="Times New Roman" w:eastAsia="Times New Roman" w:hAnsi="Times New Roman" w:cs="Times New Roman"/>
                <w:sz w:val="24"/>
                <w:szCs w:val="24"/>
                <w:lang w:eastAsia="lv-LV"/>
              </w:rPr>
              <w:t xml:space="preserve">likviditātes neto </w:t>
            </w:r>
            <w:r w:rsidR="00C747E2" w:rsidRPr="00F9448B">
              <w:rPr>
                <w:rFonts w:ascii="Times New Roman" w:eastAsia="Times New Roman" w:hAnsi="Times New Roman" w:cs="Times New Roman"/>
                <w:sz w:val="24"/>
                <w:szCs w:val="24"/>
                <w:lang w:eastAsia="lv-LV"/>
              </w:rPr>
              <w:t>pozīcij</w:t>
            </w:r>
            <w:r w:rsidR="0008631D" w:rsidRPr="00F9448B">
              <w:rPr>
                <w:rFonts w:ascii="Times New Roman" w:eastAsia="Times New Roman" w:hAnsi="Times New Roman" w:cs="Times New Roman"/>
                <w:sz w:val="24"/>
                <w:szCs w:val="24"/>
                <w:lang w:eastAsia="lv-LV"/>
              </w:rPr>
              <w:t>as</w:t>
            </w:r>
            <w:r w:rsidR="00C747E2" w:rsidRPr="00F9448B">
              <w:rPr>
                <w:rFonts w:ascii="Times New Roman" w:eastAsia="Times New Roman" w:hAnsi="Times New Roman" w:cs="Times New Roman"/>
                <w:sz w:val="24"/>
                <w:szCs w:val="24"/>
                <w:lang w:eastAsia="lv-LV"/>
              </w:rPr>
              <w:t xml:space="preserve"> </w:t>
            </w:r>
            <w:r w:rsidR="007E7C0E" w:rsidRPr="00F9448B">
              <w:rPr>
                <w:rFonts w:ascii="Times New Roman" w:eastAsia="Times New Roman" w:hAnsi="Times New Roman" w:cs="Times New Roman"/>
                <w:sz w:val="24"/>
                <w:szCs w:val="24"/>
                <w:lang w:eastAsia="lv-LV"/>
              </w:rPr>
              <w:t xml:space="preserve">un </w:t>
            </w:r>
            <w:r w:rsidR="00C747E2" w:rsidRPr="00F9448B">
              <w:rPr>
                <w:rFonts w:ascii="Times New Roman" w:eastAsia="Times New Roman" w:hAnsi="Times New Roman" w:cs="Times New Roman"/>
                <w:sz w:val="24"/>
                <w:szCs w:val="24"/>
                <w:lang w:eastAsia="lv-LV"/>
              </w:rPr>
              <w:t xml:space="preserve">likviditātes </w:t>
            </w:r>
            <w:r w:rsidR="007E7C0E" w:rsidRPr="00F9448B">
              <w:rPr>
                <w:rFonts w:ascii="Times New Roman" w:eastAsia="Times New Roman" w:hAnsi="Times New Roman" w:cs="Times New Roman"/>
                <w:sz w:val="24"/>
                <w:szCs w:val="24"/>
                <w:lang w:eastAsia="lv-LV"/>
              </w:rPr>
              <w:t xml:space="preserve">kopējās pozīcijas, </w:t>
            </w:r>
            <w:r w:rsidR="003B13A7" w:rsidRPr="00F9448B">
              <w:rPr>
                <w:rFonts w:ascii="Times New Roman" w:eastAsia="Times New Roman" w:hAnsi="Times New Roman" w:cs="Times New Roman"/>
                <w:sz w:val="24"/>
                <w:szCs w:val="24"/>
                <w:lang w:eastAsia="lv-LV"/>
              </w:rPr>
              <w:t>kā arī</w:t>
            </w:r>
            <w:r w:rsidR="00C264A7" w:rsidRPr="00F9448B">
              <w:rPr>
                <w:rFonts w:ascii="Times New Roman" w:eastAsia="Times New Roman" w:hAnsi="Times New Roman" w:cs="Times New Roman"/>
                <w:sz w:val="24"/>
                <w:szCs w:val="24"/>
                <w:lang w:eastAsia="lv-LV"/>
              </w:rPr>
              <w:t xml:space="preserve"> </w:t>
            </w:r>
            <w:r w:rsidR="006000DF" w:rsidRPr="00F9448B">
              <w:rPr>
                <w:rFonts w:ascii="Times New Roman" w:eastAsia="Times New Roman" w:hAnsi="Times New Roman" w:cs="Times New Roman"/>
                <w:sz w:val="24"/>
                <w:szCs w:val="24"/>
                <w:lang w:eastAsia="lv-LV"/>
              </w:rPr>
              <w:t xml:space="preserve">prasības </w:t>
            </w:r>
            <w:r w:rsidR="00976C0C" w:rsidRPr="00F9448B">
              <w:rPr>
                <w:rFonts w:ascii="Times New Roman" w:eastAsia="Times New Roman" w:hAnsi="Times New Roman" w:cs="Times New Roman"/>
                <w:sz w:val="24"/>
                <w:szCs w:val="24"/>
                <w:lang w:eastAsia="lv-LV"/>
              </w:rPr>
              <w:t>likviditātes nodrošināšanai</w:t>
            </w:r>
            <w:r w:rsidR="000E1F05" w:rsidRPr="00F9448B">
              <w:rPr>
                <w:rFonts w:ascii="Times New Roman" w:eastAsia="Times New Roman" w:hAnsi="Times New Roman" w:cs="Times New Roman"/>
                <w:sz w:val="24"/>
                <w:szCs w:val="24"/>
                <w:lang w:eastAsia="lv-LV"/>
              </w:rPr>
              <w:t>.</w:t>
            </w:r>
            <w:r w:rsidR="00066CF8" w:rsidRPr="00F9448B">
              <w:rPr>
                <w:rFonts w:ascii="Times New Roman" w:eastAsia="Times New Roman" w:hAnsi="Times New Roman" w:cs="Times New Roman"/>
                <w:sz w:val="24"/>
                <w:szCs w:val="24"/>
                <w:lang w:eastAsia="lv-LV"/>
              </w:rPr>
              <w:t xml:space="preserve"> </w:t>
            </w:r>
            <w:r w:rsidR="000E1F05" w:rsidRPr="00F9448B">
              <w:rPr>
                <w:rFonts w:ascii="Times New Roman" w:eastAsia="Times New Roman" w:hAnsi="Times New Roman" w:cs="Times New Roman"/>
                <w:sz w:val="24"/>
                <w:szCs w:val="24"/>
                <w:lang w:eastAsia="lv-LV"/>
              </w:rPr>
              <w:t xml:space="preserve">Turklāt </w:t>
            </w:r>
            <w:r w:rsidR="00870835" w:rsidRPr="00F9448B">
              <w:rPr>
                <w:rFonts w:ascii="Times New Roman" w:eastAsia="Times New Roman" w:hAnsi="Times New Roman" w:cs="Times New Roman"/>
                <w:sz w:val="24"/>
                <w:szCs w:val="24"/>
                <w:lang w:eastAsia="lv-LV"/>
              </w:rPr>
              <w:t>tas</w:t>
            </w:r>
            <w:r w:rsidR="000E1F05" w:rsidRPr="00F9448B">
              <w:rPr>
                <w:rFonts w:ascii="Times New Roman" w:eastAsia="Times New Roman" w:hAnsi="Times New Roman" w:cs="Times New Roman"/>
                <w:sz w:val="24"/>
                <w:szCs w:val="24"/>
                <w:lang w:eastAsia="lv-LV"/>
              </w:rPr>
              <w:t xml:space="preserve"> nosaka</w:t>
            </w:r>
            <w:r w:rsidR="00C264A7" w:rsidRPr="00F9448B">
              <w:rPr>
                <w:rFonts w:ascii="Times New Roman" w:eastAsia="Times New Roman" w:hAnsi="Times New Roman" w:cs="Times New Roman"/>
                <w:sz w:val="24"/>
                <w:szCs w:val="24"/>
                <w:lang w:eastAsia="lv-LV"/>
              </w:rPr>
              <w:t xml:space="preserve"> </w:t>
            </w:r>
            <w:r w:rsidR="00870835" w:rsidRPr="00F9448B">
              <w:rPr>
                <w:rFonts w:ascii="Times New Roman" w:eastAsia="Times New Roman" w:hAnsi="Times New Roman" w:cs="Times New Roman"/>
                <w:sz w:val="24"/>
                <w:szCs w:val="24"/>
                <w:lang w:eastAsia="lv-LV"/>
              </w:rPr>
              <w:t xml:space="preserve">vienotas </w:t>
            </w:r>
            <w:r w:rsidR="00720C67" w:rsidRPr="00F9448B">
              <w:rPr>
                <w:rFonts w:ascii="Times New Roman" w:eastAsia="Times New Roman" w:hAnsi="Times New Roman" w:cs="Times New Roman"/>
                <w:sz w:val="24"/>
                <w:szCs w:val="24"/>
                <w:lang w:eastAsia="lv-LV"/>
              </w:rPr>
              <w:t xml:space="preserve">prasības </w:t>
            </w:r>
            <w:r w:rsidR="003A2038" w:rsidRPr="00F9448B">
              <w:rPr>
                <w:rFonts w:ascii="Times New Roman" w:eastAsia="Times New Roman" w:hAnsi="Times New Roman" w:cs="Times New Roman"/>
                <w:sz w:val="24"/>
                <w:szCs w:val="24"/>
                <w:lang w:eastAsia="lv-LV"/>
              </w:rPr>
              <w:t>un kārtību, saskaņā ar kur</w:t>
            </w:r>
            <w:r w:rsidR="00D04F4E">
              <w:rPr>
                <w:rFonts w:ascii="Times New Roman" w:eastAsia="Times New Roman" w:hAnsi="Times New Roman" w:cs="Times New Roman"/>
                <w:sz w:val="24"/>
                <w:szCs w:val="24"/>
                <w:lang w:eastAsia="lv-LV"/>
              </w:rPr>
              <w:t>u</w:t>
            </w:r>
            <w:r w:rsidR="003A2038" w:rsidRPr="00F9448B">
              <w:rPr>
                <w:rFonts w:ascii="Times New Roman" w:eastAsia="Times New Roman" w:hAnsi="Times New Roman" w:cs="Times New Roman"/>
                <w:sz w:val="24"/>
                <w:szCs w:val="24"/>
                <w:lang w:eastAsia="lv-LV"/>
              </w:rPr>
              <w:t xml:space="preserve"> </w:t>
            </w:r>
            <w:r w:rsidR="003D0C4C" w:rsidRPr="00F9448B">
              <w:rPr>
                <w:rFonts w:ascii="Times New Roman" w:eastAsia="Times New Roman" w:hAnsi="Times New Roman" w:cs="Times New Roman"/>
                <w:sz w:val="24"/>
                <w:szCs w:val="24"/>
                <w:lang w:eastAsia="lv-LV"/>
              </w:rPr>
              <w:t xml:space="preserve">krājaizdevu </w:t>
            </w:r>
            <w:r w:rsidR="00C36D5E" w:rsidRPr="00F9448B">
              <w:rPr>
                <w:rFonts w:ascii="Times New Roman" w:eastAsia="Times New Roman" w:hAnsi="Times New Roman" w:cs="Times New Roman"/>
                <w:sz w:val="24"/>
                <w:szCs w:val="24"/>
                <w:lang w:eastAsia="lv-LV"/>
              </w:rPr>
              <w:t>sabiedrības</w:t>
            </w:r>
            <w:r w:rsidR="00646B79" w:rsidRPr="00F9448B">
              <w:rPr>
                <w:rFonts w:ascii="Times New Roman" w:eastAsia="Times New Roman" w:hAnsi="Times New Roman" w:cs="Times New Roman"/>
                <w:sz w:val="24"/>
                <w:szCs w:val="24"/>
                <w:lang w:eastAsia="lv-LV"/>
              </w:rPr>
              <w:t xml:space="preserve"> </w:t>
            </w:r>
            <w:r w:rsidR="005A2EC6" w:rsidRPr="00F9448B">
              <w:rPr>
                <w:rFonts w:ascii="Times New Roman" w:eastAsia="Times New Roman" w:hAnsi="Times New Roman" w:cs="Times New Roman"/>
                <w:sz w:val="24"/>
                <w:szCs w:val="24"/>
                <w:lang w:eastAsia="lv-LV"/>
              </w:rPr>
              <w:t xml:space="preserve">sagatavo un iesniedz </w:t>
            </w:r>
            <w:r w:rsidRPr="00F9448B">
              <w:rPr>
                <w:rFonts w:ascii="Times New Roman" w:eastAsia="Times New Roman" w:hAnsi="Times New Roman" w:cs="Times New Roman"/>
                <w:sz w:val="24"/>
                <w:szCs w:val="24"/>
                <w:lang w:eastAsia="lv-LV"/>
              </w:rPr>
              <w:t xml:space="preserve">Latvijas Bankai </w:t>
            </w:r>
            <w:r w:rsidR="005A2EC6" w:rsidRPr="00F9448B">
              <w:rPr>
                <w:rFonts w:ascii="Times New Roman" w:eastAsia="Times New Roman" w:hAnsi="Times New Roman" w:cs="Times New Roman"/>
                <w:sz w:val="24"/>
                <w:szCs w:val="24"/>
                <w:lang w:eastAsia="lv-LV"/>
              </w:rPr>
              <w:t xml:space="preserve">pārskatus </w:t>
            </w:r>
            <w:r w:rsidR="0080787B" w:rsidRPr="00F9448B">
              <w:rPr>
                <w:rFonts w:ascii="Times New Roman" w:eastAsia="Times New Roman" w:hAnsi="Times New Roman" w:cs="Times New Roman"/>
                <w:sz w:val="24"/>
                <w:szCs w:val="24"/>
                <w:lang w:eastAsia="lv-LV"/>
              </w:rPr>
              <w:t xml:space="preserve">par regulējošo prasību </w:t>
            </w:r>
            <w:r w:rsidR="00B2706D" w:rsidRPr="00F9448B">
              <w:rPr>
                <w:rFonts w:ascii="Times New Roman" w:eastAsia="Times New Roman" w:hAnsi="Times New Roman" w:cs="Times New Roman"/>
                <w:sz w:val="24"/>
                <w:szCs w:val="24"/>
                <w:lang w:eastAsia="lv-LV"/>
              </w:rPr>
              <w:t>izpildi</w:t>
            </w:r>
            <w:r w:rsidRPr="00F9448B">
              <w:rPr>
                <w:rFonts w:ascii="Times New Roman" w:eastAsia="Times New Roman" w:hAnsi="Times New Roman" w:cs="Times New Roman"/>
                <w:sz w:val="24"/>
                <w:szCs w:val="24"/>
                <w:lang w:eastAsia="lv-LV"/>
              </w:rPr>
              <w:t>, lai Latvijas Banka varētu veikt tai noteiktās uzraudzības funkcijas saskaņā ar Krājaizdevu sabiedrību likumu</w:t>
            </w:r>
            <w:r w:rsidR="00B2706D" w:rsidRPr="00F9448B">
              <w:rPr>
                <w:rFonts w:ascii="Times New Roman" w:eastAsia="Times New Roman" w:hAnsi="Times New Roman" w:cs="Times New Roman"/>
                <w:sz w:val="24"/>
                <w:szCs w:val="24"/>
                <w:lang w:eastAsia="lv-LV"/>
              </w:rPr>
              <w:t>, kā arī</w:t>
            </w:r>
            <w:r w:rsidRPr="00F9448B">
              <w:rPr>
                <w:rFonts w:ascii="Times New Roman" w:eastAsia="Times New Roman" w:hAnsi="Times New Roman" w:cs="Times New Roman"/>
                <w:sz w:val="24"/>
                <w:szCs w:val="24"/>
                <w:lang w:eastAsia="lv-LV"/>
              </w:rPr>
              <w:t xml:space="preserve"> saņemt statistiskos datus </w:t>
            </w:r>
            <w:r w:rsidR="00C015AB" w:rsidRPr="00F9448B">
              <w:rPr>
                <w:rFonts w:ascii="Times New Roman" w:eastAsia="Times New Roman" w:hAnsi="Times New Roman" w:cs="Times New Roman"/>
                <w:sz w:val="24"/>
                <w:szCs w:val="24"/>
                <w:lang w:eastAsia="lv-LV"/>
              </w:rPr>
              <w:t>atbilstoši</w:t>
            </w:r>
            <w:r w:rsidRPr="00F9448B">
              <w:rPr>
                <w:rFonts w:ascii="Times New Roman" w:eastAsia="Times New Roman" w:hAnsi="Times New Roman" w:cs="Times New Roman"/>
                <w:sz w:val="24"/>
                <w:szCs w:val="24"/>
                <w:lang w:eastAsia="lv-LV"/>
              </w:rPr>
              <w:t xml:space="preserve"> Latvijas Bankas likum</w:t>
            </w:r>
            <w:r w:rsidR="00C015AB" w:rsidRPr="00F9448B">
              <w:rPr>
                <w:rFonts w:ascii="Times New Roman" w:eastAsia="Times New Roman" w:hAnsi="Times New Roman" w:cs="Times New Roman"/>
                <w:sz w:val="24"/>
                <w:szCs w:val="24"/>
                <w:lang w:eastAsia="lv-LV"/>
              </w:rPr>
              <w:t>am</w:t>
            </w:r>
            <w:r w:rsidRPr="00F9448B">
              <w:rPr>
                <w:rFonts w:ascii="Times New Roman" w:eastAsia="Times New Roman" w:hAnsi="Times New Roman" w:cs="Times New Roman"/>
                <w:sz w:val="24"/>
                <w:szCs w:val="24"/>
                <w:lang w:eastAsia="lv-LV"/>
              </w:rPr>
              <w:t>.</w:t>
            </w:r>
          </w:p>
          <w:p w14:paraId="7BF9D9B4" w14:textId="27026EDD" w:rsidR="005D0C40" w:rsidRPr="00F9448B" w:rsidRDefault="000347DF" w:rsidP="00F9448B">
            <w:pPr>
              <w:pStyle w:val="BodyText"/>
              <w:spacing w:after="160"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Pārskati par krājaizdevu sabiedrības darbību regulējošo prasību</w:t>
            </w:r>
            <w:r w:rsidR="00EB1315" w:rsidRPr="00F9448B">
              <w:rPr>
                <w:rFonts w:ascii="Times New Roman" w:eastAsia="Times New Roman" w:hAnsi="Times New Roman" w:cs="Times New Roman"/>
                <w:sz w:val="24"/>
                <w:szCs w:val="24"/>
                <w:lang w:eastAsia="lv-LV"/>
              </w:rPr>
              <w:t xml:space="preserve"> rādītājiem</w:t>
            </w:r>
            <w:r w:rsidRPr="00F9448B">
              <w:rPr>
                <w:rFonts w:ascii="Times New Roman" w:eastAsia="Times New Roman" w:hAnsi="Times New Roman" w:cs="Times New Roman"/>
                <w:sz w:val="24"/>
                <w:szCs w:val="24"/>
                <w:lang w:eastAsia="lv-LV"/>
              </w:rPr>
              <w:t xml:space="preserve"> un likviditāt</w:t>
            </w:r>
            <w:r w:rsidR="00154E1A" w:rsidRPr="00F9448B">
              <w:rPr>
                <w:rFonts w:ascii="Times New Roman" w:eastAsia="Times New Roman" w:hAnsi="Times New Roman" w:cs="Times New Roman"/>
                <w:sz w:val="24"/>
                <w:szCs w:val="24"/>
                <w:lang w:eastAsia="lv-LV"/>
              </w:rPr>
              <w:t>i raksturojoš</w:t>
            </w:r>
            <w:r w:rsidR="00D04F4E">
              <w:rPr>
                <w:rFonts w:ascii="Times New Roman" w:eastAsia="Times New Roman" w:hAnsi="Times New Roman" w:cs="Times New Roman"/>
                <w:sz w:val="24"/>
                <w:szCs w:val="24"/>
                <w:lang w:eastAsia="lv-LV"/>
              </w:rPr>
              <w:t>ai</w:t>
            </w:r>
            <w:r w:rsidR="00154E1A" w:rsidRPr="00F9448B">
              <w:rPr>
                <w:rFonts w:ascii="Times New Roman" w:eastAsia="Times New Roman" w:hAnsi="Times New Roman" w:cs="Times New Roman"/>
                <w:sz w:val="24"/>
                <w:szCs w:val="24"/>
                <w:lang w:eastAsia="lv-LV"/>
              </w:rPr>
              <w:t>s</w:t>
            </w:r>
            <w:r w:rsidRPr="00F9448B">
              <w:rPr>
                <w:rFonts w:ascii="Times New Roman" w:eastAsia="Times New Roman" w:hAnsi="Times New Roman" w:cs="Times New Roman"/>
                <w:sz w:val="24"/>
                <w:szCs w:val="24"/>
                <w:lang w:eastAsia="lv-LV"/>
              </w:rPr>
              <w:t xml:space="preserve"> </w:t>
            </w:r>
            <w:r w:rsidR="00154E1A" w:rsidRPr="00F9448B">
              <w:rPr>
                <w:rFonts w:ascii="Times New Roman" w:eastAsia="Times New Roman" w:hAnsi="Times New Roman" w:cs="Times New Roman"/>
                <w:sz w:val="24"/>
                <w:szCs w:val="24"/>
                <w:lang w:eastAsia="lv-LV"/>
              </w:rPr>
              <w:t>pārskats</w:t>
            </w:r>
            <w:r w:rsidRPr="00F9448B">
              <w:rPr>
                <w:rFonts w:ascii="Times New Roman" w:eastAsia="Times New Roman" w:hAnsi="Times New Roman" w:cs="Times New Roman"/>
                <w:sz w:val="24"/>
                <w:szCs w:val="24"/>
                <w:lang w:eastAsia="lv-LV"/>
              </w:rPr>
              <w:t xml:space="preserve"> satur statistiskos datus un krājaizdevu sabiedrību uzraudzībai nepieciešamo informāciju, kura nav statistiskie dati.</w:t>
            </w:r>
            <w:r w:rsidR="003E058B" w:rsidRPr="00F9448B">
              <w:rPr>
                <w:rFonts w:ascii="Times New Roman" w:eastAsia="Times New Roman" w:hAnsi="Times New Roman" w:cs="Times New Roman"/>
                <w:sz w:val="24"/>
                <w:szCs w:val="24"/>
                <w:lang w:eastAsia="lv-LV"/>
              </w:rPr>
              <w:t xml:space="preserve"> </w:t>
            </w:r>
            <w:r w:rsidR="005D0C40" w:rsidRPr="00F9448B">
              <w:rPr>
                <w:rFonts w:ascii="Times New Roman" w:eastAsia="Times New Roman" w:hAnsi="Times New Roman" w:cs="Times New Roman"/>
                <w:sz w:val="24"/>
                <w:szCs w:val="24"/>
                <w:lang w:eastAsia="lv-LV"/>
              </w:rPr>
              <w:t xml:space="preserve">Atbilstoši Latvijas Bankas likuma 68. panta trešajā daļā noteiktajam pilnvarojumam noteikumu projektā </w:t>
            </w:r>
            <w:r w:rsidR="00B64485" w:rsidRPr="00F9448B">
              <w:rPr>
                <w:rFonts w:ascii="Times New Roman" w:eastAsia="Times New Roman" w:hAnsi="Times New Roman" w:cs="Times New Roman"/>
                <w:sz w:val="24"/>
                <w:szCs w:val="24"/>
                <w:lang w:eastAsia="lv-LV"/>
              </w:rPr>
              <w:t>noteikts pārskatos iekļauto datu glabāšanas ilgums</w:t>
            </w:r>
            <w:r w:rsidR="005D0C40" w:rsidRPr="00F9448B">
              <w:rPr>
                <w:rFonts w:ascii="Times New Roman" w:eastAsia="Times New Roman" w:hAnsi="Times New Roman" w:cs="Times New Roman"/>
                <w:sz w:val="24"/>
                <w:szCs w:val="24"/>
                <w:lang w:eastAsia="lv-LV"/>
              </w:rPr>
              <w:t xml:space="preserve">, </w:t>
            </w:r>
            <w:r w:rsidR="00B64485" w:rsidRPr="00F9448B">
              <w:rPr>
                <w:rFonts w:ascii="Times New Roman" w:eastAsia="Times New Roman" w:hAnsi="Times New Roman" w:cs="Times New Roman"/>
                <w:sz w:val="24"/>
                <w:szCs w:val="24"/>
                <w:lang w:eastAsia="lv-LV"/>
              </w:rPr>
              <w:t>proti</w:t>
            </w:r>
            <w:r w:rsidR="005D0C40" w:rsidRPr="00F9448B">
              <w:rPr>
                <w:rFonts w:ascii="Times New Roman" w:eastAsia="Times New Roman" w:hAnsi="Times New Roman" w:cs="Times New Roman"/>
                <w:sz w:val="24"/>
                <w:szCs w:val="24"/>
                <w:lang w:eastAsia="lv-LV"/>
              </w:rPr>
              <w:t xml:space="preserve">, ka </w:t>
            </w:r>
            <w:r w:rsidR="001B3A52" w:rsidRPr="00F9448B">
              <w:rPr>
                <w:rFonts w:ascii="Times New Roman" w:eastAsia="Times New Roman" w:hAnsi="Times New Roman" w:cs="Times New Roman"/>
                <w:sz w:val="24"/>
                <w:szCs w:val="24"/>
                <w:lang w:eastAsia="lv-LV"/>
              </w:rPr>
              <w:t>minētie</w:t>
            </w:r>
            <w:r w:rsidR="005D0C40" w:rsidRPr="00F9448B">
              <w:rPr>
                <w:rFonts w:ascii="Times New Roman" w:eastAsia="Times New Roman" w:hAnsi="Times New Roman" w:cs="Times New Roman"/>
                <w:sz w:val="24"/>
                <w:szCs w:val="24"/>
                <w:lang w:eastAsia="lv-LV"/>
              </w:rPr>
              <w:t xml:space="preserve"> dati tiek glabāti pastāvīgi</w:t>
            </w:r>
            <w:r w:rsidR="00361FE5" w:rsidRPr="00F9448B">
              <w:rPr>
                <w:rFonts w:ascii="Times New Roman" w:eastAsia="Times New Roman" w:hAnsi="Times New Roman" w:cs="Times New Roman"/>
                <w:sz w:val="24"/>
                <w:szCs w:val="24"/>
                <w:lang w:eastAsia="lv-LV"/>
              </w:rPr>
              <w:t>, izņemot "Lielo riska darījumu pārskatā" un "Ar krājaizdevu sabiedrību saistītām personām izsniegto kredītu pārskatā" iekļautos datus</w:t>
            </w:r>
            <w:r w:rsidR="009E3A93" w:rsidRPr="00F9448B">
              <w:rPr>
                <w:rFonts w:ascii="Times New Roman" w:eastAsia="Times New Roman" w:hAnsi="Times New Roman" w:cs="Times New Roman"/>
                <w:sz w:val="24"/>
                <w:szCs w:val="24"/>
                <w:lang w:eastAsia="lv-LV"/>
              </w:rPr>
              <w:t xml:space="preserve">, kas satur </w:t>
            </w:r>
            <w:r w:rsidR="00B02F2D" w:rsidRPr="00F9448B">
              <w:rPr>
                <w:rFonts w:ascii="Times New Roman" w:eastAsia="Times New Roman" w:hAnsi="Times New Roman" w:cs="Times New Roman"/>
                <w:sz w:val="24"/>
                <w:szCs w:val="24"/>
                <w:lang w:eastAsia="lv-LV"/>
              </w:rPr>
              <w:t xml:space="preserve">krājaizdevu sabiedrību </w:t>
            </w:r>
            <w:r w:rsidR="0097048E" w:rsidRPr="00F9448B">
              <w:rPr>
                <w:rFonts w:ascii="Times New Roman" w:eastAsia="Times New Roman" w:hAnsi="Times New Roman" w:cs="Times New Roman"/>
                <w:sz w:val="24"/>
                <w:szCs w:val="24"/>
                <w:lang w:eastAsia="lv-LV"/>
              </w:rPr>
              <w:t xml:space="preserve">biedru </w:t>
            </w:r>
            <w:r w:rsidR="009E3A93" w:rsidRPr="00F9448B">
              <w:rPr>
                <w:rFonts w:ascii="Times New Roman" w:eastAsia="Times New Roman" w:hAnsi="Times New Roman" w:cs="Times New Roman"/>
                <w:sz w:val="24"/>
                <w:szCs w:val="24"/>
                <w:lang w:eastAsia="lv-LV"/>
              </w:rPr>
              <w:t>person</w:t>
            </w:r>
            <w:r w:rsidR="0097048E" w:rsidRPr="00F9448B">
              <w:rPr>
                <w:rFonts w:ascii="Times New Roman" w:eastAsia="Times New Roman" w:hAnsi="Times New Roman" w:cs="Times New Roman"/>
                <w:sz w:val="24"/>
                <w:szCs w:val="24"/>
                <w:lang w:eastAsia="lv-LV"/>
              </w:rPr>
              <w:t xml:space="preserve">as </w:t>
            </w:r>
            <w:r w:rsidR="009E3A93" w:rsidRPr="00F9448B">
              <w:rPr>
                <w:rFonts w:ascii="Times New Roman" w:eastAsia="Times New Roman" w:hAnsi="Times New Roman" w:cs="Times New Roman"/>
                <w:sz w:val="24"/>
                <w:szCs w:val="24"/>
                <w:lang w:eastAsia="lv-LV"/>
              </w:rPr>
              <w:t>datus</w:t>
            </w:r>
            <w:r w:rsidR="005D0C40" w:rsidRPr="00F9448B">
              <w:rPr>
                <w:rFonts w:ascii="Times New Roman" w:eastAsia="Times New Roman" w:hAnsi="Times New Roman" w:cs="Times New Roman"/>
                <w:sz w:val="24"/>
                <w:szCs w:val="24"/>
                <w:lang w:eastAsia="lv-LV"/>
              </w:rPr>
              <w:t xml:space="preserve">. </w:t>
            </w:r>
          </w:p>
          <w:p w14:paraId="6F8AAF4F" w14:textId="6C3A780E" w:rsidR="006C3828" w:rsidRPr="00F9448B" w:rsidRDefault="006C3828" w:rsidP="00F9448B">
            <w:pPr>
              <w:spacing w:after="0" w:line="240" w:lineRule="auto"/>
              <w:jc w:val="both"/>
              <w:rPr>
                <w:rFonts w:eastAsia="Times New Roman"/>
                <w:lang w:eastAsia="lv-LV"/>
              </w:rPr>
            </w:pPr>
            <w:r w:rsidRPr="00F9448B">
              <w:rPr>
                <w:rFonts w:ascii="Times New Roman" w:eastAsia="Times New Roman" w:hAnsi="Times New Roman" w:cs="Times New Roman"/>
                <w:sz w:val="24"/>
                <w:szCs w:val="24"/>
                <w:lang w:eastAsia="lv-LV"/>
              </w:rPr>
              <w:t>Noteikumu projekts</w:t>
            </w:r>
            <w:r w:rsidR="003F7A1F" w:rsidRPr="00F9448B">
              <w:rPr>
                <w:rFonts w:ascii="Times New Roman" w:eastAsia="Times New Roman" w:hAnsi="Times New Roman" w:cs="Times New Roman"/>
                <w:sz w:val="24"/>
                <w:szCs w:val="24"/>
                <w:lang w:eastAsia="lv-LV"/>
              </w:rPr>
              <w:t xml:space="preserve"> </w:t>
            </w:r>
            <w:r w:rsidRPr="00F9448B">
              <w:rPr>
                <w:rFonts w:ascii="Times New Roman" w:eastAsia="Times New Roman" w:hAnsi="Times New Roman" w:cs="Times New Roman"/>
                <w:sz w:val="24"/>
                <w:szCs w:val="24"/>
                <w:lang w:eastAsia="lv-LV"/>
              </w:rPr>
              <w:t>nosaka:</w:t>
            </w:r>
          </w:p>
          <w:p w14:paraId="389FD758" w14:textId="540203FB" w:rsidR="00E26AB3" w:rsidRPr="00F9448B" w:rsidRDefault="00BE0485" w:rsidP="00D04F4E">
            <w:pPr>
              <w:pStyle w:val="ListParagraph"/>
              <w:numPr>
                <w:ilvl w:val="0"/>
                <w:numId w:val="1"/>
              </w:numPr>
              <w:tabs>
                <w:tab w:val="left" w:pos="378"/>
              </w:tabs>
              <w:spacing w:line="240" w:lineRule="auto"/>
              <w:ind w:left="-47" w:firstLine="47"/>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lastRenderedPageBreak/>
              <w:t>krājaizdevu sabiedrības darbību regulējošo prasību rādītāju aprēķināšanas kārtību</w:t>
            </w:r>
            <w:r w:rsidR="00E26AB3" w:rsidRPr="00F9448B">
              <w:rPr>
                <w:rFonts w:ascii="Times New Roman" w:eastAsia="Times New Roman" w:hAnsi="Times New Roman" w:cs="Times New Roman"/>
                <w:sz w:val="24"/>
                <w:szCs w:val="24"/>
                <w:lang w:eastAsia="lv-LV"/>
              </w:rPr>
              <w:t>;</w:t>
            </w:r>
          </w:p>
          <w:p w14:paraId="2AD64366" w14:textId="28E7F4E6" w:rsidR="007710DE" w:rsidRPr="00F9448B" w:rsidRDefault="00C07ED1" w:rsidP="00D04F4E">
            <w:pPr>
              <w:pStyle w:val="ListParagraph"/>
              <w:numPr>
                <w:ilvl w:val="0"/>
                <w:numId w:val="1"/>
              </w:numPr>
              <w:tabs>
                <w:tab w:val="left" w:pos="378"/>
              </w:tabs>
              <w:spacing w:line="240" w:lineRule="auto"/>
              <w:ind w:left="-47" w:firstLine="47"/>
              <w:jc w:val="both"/>
              <w:rPr>
                <w:rFonts w:ascii="Times New Roman" w:eastAsia="Times New Roman" w:hAnsi="Times New Roman" w:cs="Times New Roman"/>
                <w:sz w:val="24"/>
                <w:szCs w:val="24"/>
                <w:lang w:eastAsia="lv-LV"/>
              </w:rPr>
            </w:pPr>
            <w:r w:rsidRPr="00C07ED1">
              <w:rPr>
                <w:rFonts w:ascii="Times New Roman" w:eastAsia="Times New Roman" w:hAnsi="Times New Roman" w:cs="Times New Roman"/>
                <w:sz w:val="24"/>
                <w:szCs w:val="24"/>
                <w:lang w:eastAsia="lv-LV"/>
              </w:rPr>
              <w:t xml:space="preserve">prasības attiecībā uz </w:t>
            </w:r>
            <w:r w:rsidR="00850C4E" w:rsidRPr="00C07ED1">
              <w:rPr>
                <w:rFonts w:ascii="Times New Roman" w:eastAsia="Times New Roman" w:hAnsi="Times New Roman" w:cs="Times New Roman"/>
                <w:sz w:val="24"/>
                <w:szCs w:val="24"/>
                <w:lang w:eastAsia="lv-LV"/>
              </w:rPr>
              <w:t xml:space="preserve">krājaizdevu sabiedrības </w:t>
            </w:r>
            <w:r w:rsidR="008301C3" w:rsidRPr="00C07ED1">
              <w:rPr>
                <w:rFonts w:ascii="Times New Roman" w:eastAsia="Times New Roman" w:hAnsi="Times New Roman" w:cs="Times New Roman"/>
                <w:sz w:val="24"/>
                <w:szCs w:val="24"/>
                <w:lang w:eastAsia="lv-LV"/>
              </w:rPr>
              <w:t>likviditāt</w:t>
            </w:r>
            <w:r w:rsidRPr="00C07ED1">
              <w:rPr>
                <w:rFonts w:ascii="Times New Roman" w:eastAsia="Times New Roman" w:hAnsi="Times New Roman" w:cs="Times New Roman"/>
                <w:sz w:val="24"/>
                <w:szCs w:val="24"/>
                <w:lang w:eastAsia="lv-LV"/>
              </w:rPr>
              <w:t>i</w:t>
            </w:r>
            <w:r w:rsidR="00D04F4E" w:rsidRPr="00C07ED1">
              <w:rPr>
                <w:rFonts w:ascii="Times New Roman" w:eastAsia="Times New Roman" w:hAnsi="Times New Roman" w:cs="Times New Roman"/>
                <w:sz w:val="24"/>
                <w:szCs w:val="24"/>
                <w:lang w:eastAsia="lv-LV"/>
              </w:rPr>
              <w:t> </w:t>
            </w:r>
            <w:r w:rsidR="00BF7481" w:rsidRPr="00C07ED1">
              <w:rPr>
                <w:rFonts w:ascii="Times New Roman" w:eastAsia="Times New Roman" w:hAnsi="Times New Roman" w:cs="Times New Roman"/>
                <w:sz w:val="24"/>
                <w:szCs w:val="24"/>
                <w:lang w:eastAsia="lv-LV"/>
              </w:rPr>
              <w:t xml:space="preserve">– </w:t>
            </w:r>
            <w:r w:rsidR="00CB74E3" w:rsidRPr="00C07ED1">
              <w:rPr>
                <w:rFonts w:ascii="Times New Roman" w:eastAsia="Times New Roman" w:hAnsi="Times New Roman" w:cs="Times New Roman"/>
                <w:sz w:val="24"/>
                <w:szCs w:val="24"/>
                <w:lang w:eastAsia="lv-LV"/>
              </w:rPr>
              <w:t>"</w:t>
            </w:r>
            <w:r w:rsidR="00BC6553" w:rsidRPr="00C07ED1">
              <w:rPr>
                <w:rFonts w:ascii="Times New Roman" w:eastAsia="Times New Roman" w:hAnsi="Times New Roman" w:cs="Times New Roman"/>
                <w:sz w:val="24"/>
                <w:szCs w:val="24"/>
                <w:lang w:eastAsia="lv-LV"/>
              </w:rPr>
              <w:t>Aktīvu un pasīvu termiņstruktūras pārskata</w:t>
            </w:r>
            <w:r w:rsidR="00CB74E3" w:rsidRPr="00C07ED1">
              <w:rPr>
                <w:rFonts w:ascii="Times New Roman" w:eastAsia="Times New Roman" w:hAnsi="Times New Roman" w:cs="Times New Roman"/>
                <w:sz w:val="24"/>
                <w:szCs w:val="24"/>
                <w:lang w:eastAsia="lv-LV"/>
              </w:rPr>
              <w:t>"</w:t>
            </w:r>
            <w:r w:rsidR="00BC6553" w:rsidRPr="00C07ED1">
              <w:rPr>
                <w:rFonts w:ascii="Times New Roman" w:eastAsia="Times New Roman" w:hAnsi="Times New Roman" w:cs="Times New Roman"/>
                <w:sz w:val="24"/>
                <w:szCs w:val="24"/>
                <w:lang w:eastAsia="lv-LV"/>
              </w:rPr>
              <w:t xml:space="preserve"> sagatavošan</w:t>
            </w:r>
            <w:r w:rsidR="00D04F4E" w:rsidRPr="00C07ED1">
              <w:rPr>
                <w:rFonts w:ascii="Times New Roman" w:eastAsia="Times New Roman" w:hAnsi="Times New Roman" w:cs="Times New Roman"/>
                <w:sz w:val="24"/>
                <w:szCs w:val="24"/>
                <w:lang w:eastAsia="lv-LV"/>
              </w:rPr>
              <w:t>as</w:t>
            </w:r>
            <w:r w:rsidR="00D04F4E">
              <w:rPr>
                <w:rFonts w:ascii="Times New Roman" w:eastAsia="Times New Roman" w:hAnsi="Times New Roman" w:cs="Times New Roman"/>
                <w:sz w:val="24"/>
                <w:szCs w:val="24"/>
                <w:lang w:eastAsia="lv-LV"/>
              </w:rPr>
              <w:t xml:space="preserve"> prasības</w:t>
            </w:r>
            <w:r w:rsidR="005142B1" w:rsidRPr="00F9448B">
              <w:rPr>
                <w:rFonts w:ascii="Times New Roman" w:eastAsia="Times New Roman" w:hAnsi="Times New Roman" w:cs="Times New Roman"/>
                <w:sz w:val="24"/>
                <w:szCs w:val="24"/>
                <w:lang w:eastAsia="lv-LV"/>
              </w:rPr>
              <w:t xml:space="preserve"> </w:t>
            </w:r>
            <w:r w:rsidR="00850C4E" w:rsidRPr="00F9448B">
              <w:rPr>
                <w:rFonts w:ascii="Times New Roman" w:eastAsia="Times New Roman" w:hAnsi="Times New Roman" w:cs="Times New Roman"/>
                <w:sz w:val="24"/>
                <w:szCs w:val="24"/>
                <w:lang w:eastAsia="lv-LV"/>
              </w:rPr>
              <w:t xml:space="preserve">un </w:t>
            </w:r>
            <w:r w:rsidR="005142B1" w:rsidRPr="00F9448B">
              <w:rPr>
                <w:rFonts w:ascii="Times New Roman" w:eastAsia="Times New Roman" w:hAnsi="Times New Roman" w:cs="Times New Roman"/>
                <w:sz w:val="24"/>
                <w:szCs w:val="24"/>
                <w:lang w:eastAsia="lv-LV"/>
              </w:rPr>
              <w:t>prasības</w:t>
            </w:r>
            <w:r w:rsidR="00086B1C" w:rsidRPr="00F9448B">
              <w:rPr>
                <w:rFonts w:ascii="Times New Roman" w:eastAsia="Times New Roman" w:hAnsi="Times New Roman" w:cs="Times New Roman"/>
                <w:sz w:val="24"/>
                <w:szCs w:val="24"/>
                <w:lang w:eastAsia="lv-LV"/>
              </w:rPr>
              <w:t xml:space="preserve"> likviditātes nodrošināšanai</w:t>
            </w:r>
            <w:r w:rsidR="002D4A59" w:rsidRPr="00F9448B">
              <w:rPr>
                <w:rFonts w:ascii="Times New Roman" w:eastAsia="Times New Roman" w:hAnsi="Times New Roman" w:cs="Times New Roman"/>
                <w:sz w:val="24"/>
                <w:szCs w:val="24"/>
                <w:lang w:eastAsia="lv-LV"/>
              </w:rPr>
              <w:t>;</w:t>
            </w:r>
          </w:p>
          <w:p w14:paraId="5B5108EA" w14:textId="3E2F0443" w:rsidR="004C4C5B" w:rsidRPr="00F9448B" w:rsidRDefault="00672987" w:rsidP="00D04F4E">
            <w:pPr>
              <w:pStyle w:val="ListParagraph"/>
              <w:numPr>
                <w:ilvl w:val="0"/>
                <w:numId w:val="1"/>
              </w:numPr>
              <w:tabs>
                <w:tab w:val="left" w:pos="378"/>
              </w:tabs>
              <w:spacing w:after="0" w:line="240" w:lineRule="auto"/>
              <w:ind w:left="-47" w:firstLine="47"/>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prasības un kārtību, saskaņā ar kuru </w:t>
            </w:r>
            <w:r w:rsidR="00926B61" w:rsidRPr="00F9448B">
              <w:rPr>
                <w:rFonts w:ascii="Times New Roman" w:eastAsia="Times New Roman" w:hAnsi="Times New Roman" w:cs="Times New Roman"/>
                <w:sz w:val="24"/>
                <w:szCs w:val="24"/>
                <w:lang w:eastAsia="lv-LV"/>
              </w:rPr>
              <w:t xml:space="preserve">krājaizdevu </w:t>
            </w:r>
            <w:r w:rsidRPr="00F9448B">
              <w:rPr>
                <w:rFonts w:ascii="Times New Roman" w:eastAsia="Times New Roman" w:hAnsi="Times New Roman" w:cs="Times New Roman"/>
                <w:sz w:val="24"/>
                <w:szCs w:val="24"/>
                <w:lang w:eastAsia="lv-LV"/>
              </w:rPr>
              <w:t>sabiedrība sagatavo un iesniedz Latvijas Bankai pārskatus par krājaizdevu sabiedrības darbību regulējošo prasību izpildi</w:t>
            </w:r>
            <w:r w:rsidR="00D04F4E">
              <w:rPr>
                <w:rFonts w:ascii="Times New Roman" w:eastAsia="Times New Roman" w:hAnsi="Times New Roman" w:cs="Times New Roman"/>
                <w:sz w:val="24"/>
                <w:szCs w:val="24"/>
                <w:lang w:eastAsia="lv-LV"/>
              </w:rPr>
              <w:t>,</w:t>
            </w:r>
            <w:r w:rsidRPr="00F9448B">
              <w:rPr>
                <w:rFonts w:ascii="Times New Roman" w:eastAsia="Times New Roman" w:hAnsi="Times New Roman" w:cs="Times New Roman"/>
                <w:sz w:val="24"/>
                <w:szCs w:val="24"/>
                <w:lang w:eastAsia="lv-LV"/>
              </w:rPr>
              <w:t xml:space="preserve"> un šo pārskatu iesniegšanas termiņu</w:t>
            </w:r>
            <w:r w:rsidR="00FE0233">
              <w:rPr>
                <w:rFonts w:ascii="Times New Roman" w:eastAsia="Times New Roman" w:hAnsi="Times New Roman" w:cs="Times New Roman"/>
                <w:sz w:val="24"/>
                <w:szCs w:val="24"/>
                <w:lang w:eastAsia="lv-LV"/>
              </w:rPr>
              <w:t>s</w:t>
            </w:r>
            <w:r w:rsidR="004C4C5B" w:rsidRPr="00F9448B">
              <w:rPr>
                <w:rFonts w:ascii="Times New Roman" w:eastAsia="Times New Roman" w:hAnsi="Times New Roman" w:cs="Times New Roman"/>
                <w:sz w:val="24"/>
                <w:szCs w:val="24"/>
                <w:lang w:eastAsia="lv-LV"/>
              </w:rPr>
              <w:t>;</w:t>
            </w:r>
          </w:p>
          <w:p w14:paraId="4DDA6CEE" w14:textId="1498F8D1" w:rsidR="00926B61" w:rsidRPr="00F9448B" w:rsidRDefault="00926B61" w:rsidP="00D04F4E">
            <w:pPr>
              <w:pStyle w:val="ListParagraph"/>
              <w:numPr>
                <w:ilvl w:val="0"/>
                <w:numId w:val="1"/>
              </w:numPr>
              <w:tabs>
                <w:tab w:val="left" w:pos="378"/>
              </w:tabs>
              <w:spacing w:after="0" w:line="240" w:lineRule="auto"/>
              <w:ind w:left="-47" w:firstLine="47"/>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prasības un kārtību, saskaņā ar kuru krājaizdevu sabiedrība iesniedz Latvijas Bankai uzraudzībai nepieciešamo informāciju krājaizdevu sabiedrības darbību regulējošo prasību neievērošanas gadījumā;</w:t>
            </w:r>
          </w:p>
          <w:p w14:paraId="4E4A10DB" w14:textId="62113F56" w:rsidR="008812FC" w:rsidRPr="00F9448B" w:rsidRDefault="004C7096" w:rsidP="00D04F4E">
            <w:pPr>
              <w:pStyle w:val="NApunkts1"/>
              <w:numPr>
                <w:ilvl w:val="0"/>
                <w:numId w:val="1"/>
              </w:numPr>
              <w:tabs>
                <w:tab w:val="left" w:pos="378"/>
              </w:tabs>
              <w:spacing w:before="0" w:after="160"/>
              <w:ind w:left="-47" w:firstLine="47"/>
            </w:pPr>
            <w:r w:rsidRPr="00F9448B">
              <w:t>pārskatos iekļauto datu glabāšanas ilgumu</w:t>
            </w:r>
            <w:r w:rsidR="008812FC" w:rsidRPr="00F9448B">
              <w:t>.</w:t>
            </w:r>
          </w:p>
          <w:p w14:paraId="67DF9A13" w14:textId="5669E015" w:rsidR="006C3828" w:rsidRPr="00F9448B" w:rsidRDefault="00706FF3" w:rsidP="001D3D46">
            <w:pPr>
              <w:spacing w:after="0"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N</w:t>
            </w:r>
            <w:r w:rsidR="006C3828" w:rsidRPr="00F9448B">
              <w:rPr>
                <w:rFonts w:ascii="Times New Roman" w:eastAsia="Times New Roman" w:hAnsi="Times New Roman" w:cs="Times New Roman"/>
                <w:sz w:val="24"/>
                <w:szCs w:val="24"/>
                <w:lang w:eastAsia="lv-LV"/>
              </w:rPr>
              <w:t>oteikumu projekt</w:t>
            </w:r>
            <w:r w:rsidR="005D7A72" w:rsidRPr="00F9448B">
              <w:rPr>
                <w:rFonts w:ascii="Times New Roman" w:eastAsia="Times New Roman" w:hAnsi="Times New Roman" w:cs="Times New Roman"/>
                <w:sz w:val="24"/>
                <w:szCs w:val="24"/>
                <w:lang w:eastAsia="lv-LV"/>
              </w:rPr>
              <w:t>ā</w:t>
            </w:r>
            <w:r w:rsidR="002707FD" w:rsidRPr="00F9448B">
              <w:rPr>
                <w:rFonts w:ascii="Times New Roman" w:eastAsia="Times New Roman" w:hAnsi="Times New Roman" w:cs="Times New Roman"/>
                <w:sz w:val="24"/>
                <w:szCs w:val="24"/>
                <w:lang w:eastAsia="lv-LV"/>
              </w:rPr>
              <w:t>, salīdzinot</w:t>
            </w:r>
            <w:r w:rsidR="00C25E95" w:rsidRPr="00F9448B">
              <w:rPr>
                <w:rFonts w:ascii="Times New Roman" w:eastAsia="Times New Roman" w:hAnsi="Times New Roman" w:cs="Times New Roman"/>
                <w:sz w:val="24"/>
                <w:szCs w:val="24"/>
                <w:lang w:eastAsia="lv-LV"/>
              </w:rPr>
              <w:t xml:space="preserve"> ar</w:t>
            </w:r>
            <w:r w:rsidR="006C3828" w:rsidRPr="00F9448B">
              <w:rPr>
                <w:rFonts w:ascii="Times New Roman" w:eastAsia="Times New Roman" w:hAnsi="Times New Roman" w:cs="Times New Roman"/>
                <w:sz w:val="24"/>
                <w:szCs w:val="24"/>
                <w:lang w:eastAsia="lv-LV"/>
              </w:rPr>
              <w:t xml:space="preserve"> </w:t>
            </w:r>
            <w:r w:rsidR="002707FD" w:rsidRPr="00F9448B">
              <w:rPr>
                <w:rFonts w:ascii="Times New Roman" w:eastAsia="Times New Roman" w:hAnsi="Times New Roman" w:cs="Times New Roman"/>
                <w:sz w:val="24"/>
                <w:szCs w:val="24"/>
                <w:lang w:eastAsia="lv-LV"/>
              </w:rPr>
              <w:t>noteikumiem Nr. 211</w:t>
            </w:r>
            <w:r w:rsidR="00E9512C" w:rsidRPr="00F9448B">
              <w:rPr>
                <w:rFonts w:ascii="Times New Roman" w:eastAsia="Times New Roman" w:hAnsi="Times New Roman" w:cs="Times New Roman"/>
                <w:sz w:val="24"/>
                <w:szCs w:val="24"/>
                <w:lang w:eastAsia="lv-LV"/>
              </w:rPr>
              <w:t xml:space="preserve">, </w:t>
            </w:r>
            <w:r w:rsidR="002707FD" w:rsidRPr="00F9448B">
              <w:rPr>
                <w:rFonts w:ascii="Times New Roman" w:eastAsia="Times New Roman" w:hAnsi="Times New Roman" w:cs="Times New Roman"/>
                <w:sz w:val="24"/>
                <w:szCs w:val="24"/>
                <w:lang w:eastAsia="lv-LV"/>
              </w:rPr>
              <w:t xml:space="preserve">paredzētas šādas </w:t>
            </w:r>
            <w:bookmarkStart w:id="0" w:name="_Hlk163743024"/>
            <w:r w:rsidR="002707FD" w:rsidRPr="00F9448B">
              <w:rPr>
                <w:rFonts w:ascii="Times New Roman" w:eastAsia="Times New Roman" w:hAnsi="Times New Roman" w:cs="Times New Roman"/>
                <w:sz w:val="24"/>
                <w:szCs w:val="24"/>
                <w:lang w:eastAsia="lv-LV"/>
              </w:rPr>
              <w:t>izmaiņas</w:t>
            </w:r>
            <w:r w:rsidR="006C3828" w:rsidRPr="00F9448B">
              <w:rPr>
                <w:rFonts w:ascii="Times New Roman" w:eastAsia="Times New Roman" w:hAnsi="Times New Roman" w:cs="Times New Roman"/>
                <w:sz w:val="24"/>
                <w:szCs w:val="24"/>
                <w:lang w:eastAsia="lv-LV"/>
              </w:rPr>
              <w:t>:</w:t>
            </w:r>
          </w:p>
          <w:p w14:paraId="50DA57E6" w14:textId="56CE4624" w:rsidR="00D86438" w:rsidRPr="00CC0E30" w:rsidRDefault="00D00D63" w:rsidP="001D3D46">
            <w:pPr>
              <w:pStyle w:val="NApunkts1"/>
              <w:numPr>
                <w:ilvl w:val="0"/>
                <w:numId w:val="18"/>
              </w:numPr>
              <w:tabs>
                <w:tab w:val="left" w:pos="388"/>
              </w:tabs>
              <w:spacing w:before="0"/>
              <w:ind w:left="0" w:firstLine="0"/>
            </w:pPr>
            <w:r w:rsidRPr="00F26DA4">
              <w:t>vienkāršot</w:t>
            </w:r>
            <w:r w:rsidR="00CC0E30">
              <w:t>s</w:t>
            </w:r>
            <w:r w:rsidR="00CC0E30" w:rsidRPr="00F26DA4">
              <w:t xml:space="preserve"> aprēķins</w:t>
            </w:r>
            <w:r w:rsidRPr="00F26DA4">
              <w:t xml:space="preserve"> </w:t>
            </w:r>
            <w:r w:rsidR="0030663B">
              <w:t>noteikumu projekta 1.</w:t>
            </w:r>
            <w:r w:rsidR="001D3D46">
              <w:t> </w:t>
            </w:r>
            <w:r w:rsidR="0030663B">
              <w:t>pielikuma</w:t>
            </w:r>
            <w:r w:rsidR="00DB124A" w:rsidRPr="00CC0E30">
              <w:t xml:space="preserve"> "Kapitāla pietiekamības rādītāja aprēķins"</w:t>
            </w:r>
            <w:r w:rsidR="00D32D62">
              <w:t xml:space="preserve"> vajadzībām</w:t>
            </w:r>
            <w:r w:rsidR="0042279A" w:rsidRPr="00CC0E30">
              <w:t>;</w:t>
            </w:r>
          </w:p>
          <w:p w14:paraId="6DA8672D" w14:textId="541D08B8" w:rsidR="0013565C" w:rsidRPr="00F9448B" w:rsidRDefault="00AE3059" w:rsidP="001D3D46">
            <w:pPr>
              <w:pStyle w:val="NApunkts1"/>
              <w:numPr>
                <w:ilvl w:val="0"/>
                <w:numId w:val="18"/>
              </w:numPr>
              <w:tabs>
                <w:tab w:val="left" w:pos="388"/>
              </w:tabs>
              <w:spacing w:before="0"/>
              <w:ind w:left="0" w:firstLine="0"/>
            </w:pPr>
            <w:r>
              <w:t xml:space="preserve">precizētas prasības </w:t>
            </w:r>
            <w:r w:rsidR="004B2ECD">
              <w:t xml:space="preserve">noteikumu projekta </w:t>
            </w:r>
            <w:r>
              <w:t>2.</w:t>
            </w:r>
            <w:r w:rsidR="001D3D46">
              <w:t> </w:t>
            </w:r>
            <w:r>
              <w:t xml:space="preserve">pielikuma </w:t>
            </w:r>
            <w:r w:rsidR="0013565C" w:rsidRPr="00F9448B">
              <w:t>"Aktīvu un pasīvu termiņstruktūras pārskats"</w:t>
            </w:r>
            <w:r>
              <w:t xml:space="preserve"> sagatavošanai, nosakot, ka </w:t>
            </w:r>
            <w:r w:rsidRPr="00AE3059">
              <w:t>krājaizdevu sabiedrīb</w:t>
            </w:r>
            <w:r>
              <w:t>a novērtē</w:t>
            </w:r>
            <w:r w:rsidRPr="00AE3059">
              <w:t xml:space="preserve"> </w:t>
            </w:r>
            <w:r w:rsidRPr="00F26DA4">
              <w:t xml:space="preserve">aktīvus, saistības un ārpusbilances posteņos iekļautos darījumus atbilstoši </w:t>
            </w:r>
            <w:r w:rsidR="00135EC8" w:rsidRPr="00135EC8">
              <w:t>Latvijas Bankas noteikumos</w:t>
            </w:r>
            <w:r w:rsidRPr="00AE3059">
              <w:t>, kas nosaka prasības krājaizdevu sabiedrību gada pārskata sagatavošanai</w:t>
            </w:r>
            <w:r w:rsidR="004E5D1E">
              <w:t>, noteiktajām prasībām</w:t>
            </w:r>
            <w:r w:rsidR="0013565C" w:rsidRPr="00F9448B">
              <w:t>;</w:t>
            </w:r>
          </w:p>
          <w:p w14:paraId="45018F8F" w14:textId="04614571" w:rsidR="00C12ABD" w:rsidRPr="00F9448B" w:rsidRDefault="004B2ECD" w:rsidP="001D3D46">
            <w:pPr>
              <w:pStyle w:val="NApunkts1"/>
              <w:numPr>
                <w:ilvl w:val="0"/>
                <w:numId w:val="18"/>
              </w:numPr>
              <w:tabs>
                <w:tab w:val="left" w:pos="388"/>
              </w:tabs>
              <w:spacing w:before="0"/>
              <w:ind w:left="0" w:firstLine="0"/>
            </w:pPr>
            <w:r>
              <w:t>noteikumu projekta 4.</w:t>
            </w:r>
            <w:r w:rsidR="001D3D46">
              <w:t> </w:t>
            </w:r>
            <w:r>
              <w:t xml:space="preserve">pielikums </w:t>
            </w:r>
            <w:r w:rsidR="002B0114" w:rsidRPr="00F9448B">
              <w:t>"Ar krājaizdevu sabiedrību saistītām personām izsniegto kredītu pārskats" papildināts ar aili "Kategorija"</w:t>
            </w:r>
            <w:r w:rsidR="00903E01" w:rsidRPr="00F9448B">
              <w:t>, kas sniedz</w:t>
            </w:r>
            <w:r w:rsidR="009E3358" w:rsidRPr="00F9448B">
              <w:t xml:space="preserve"> </w:t>
            </w:r>
            <w:r w:rsidR="00BC4488">
              <w:t xml:space="preserve">informāciju </w:t>
            </w:r>
            <w:r w:rsidR="009E3358" w:rsidRPr="00F9448B">
              <w:t xml:space="preserve">uzraudzības </w:t>
            </w:r>
            <w:r w:rsidR="00BC4488">
              <w:t>vajadzībām</w:t>
            </w:r>
            <w:r w:rsidR="009E3358" w:rsidRPr="00F9448B">
              <w:t xml:space="preserve"> par</w:t>
            </w:r>
            <w:r w:rsidR="004E1686">
              <w:t xml:space="preserve"> </w:t>
            </w:r>
            <w:r w:rsidR="004E1686" w:rsidRPr="00F9448B">
              <w:t>person</w:t>
            </w:r>
            <w:r w:rsidR="00CB16C4">
              <w:t>as</w:t>
            </w:r>
            <w:r w:rsidR="004E1686">
              <w:t xml:space="preserve"> </w:t>
            </w:r>
            <w:r w:rsidR="004E1686" w:rsidRPr="00F9448B">
              <w:t>saistī</w:t>
            </w:r>
            <w:r w:rsidR="00CB16C4">
              <w:t>bu</w:t>
            </w:r>
            <w:r w:rsidR="004E1686">
              <w:t xml:space="preserve"> </w:t>
            </w:r>
            <w:r w:rsidR="009E3358" w:rsidRPr="00F9448B">
              <w:t>ar krājaizdevu sabiedrību</w:t>
            </w:r>
            <w:r w:rsidR="00D021C9">
              <w:t>,</w:t>
            </w:r>
            <w:r w:rsidR="003B0E61">
              <w:t xml:space="preserve"> piemēram, </w:t>
            </w:r>
            <w:r w:rsidR="00D021C9">
              <w:t xml:space="preserve">valdes loceklis vai </w:t>
            </w:r>
            <w:r w:rsidR="00D021C9" w:rsidRPr="00D021C9">
              <w:t xml:space="preserve">valdes locekļa laulātais, vecāks </w:t>
            </w:r>
            <w:r w:rsidR="00D021C9">
              <w:t>vai</w:t>
            </w:r>
            <w:r w:rsidR="00D021C9" w:rsidRPr="00D021C9">
              <w:t xml:space="preserve"> bērns</w:t>
            </w:r>
            <w:r w:rsidR="00CB16C4">
              <w:t>. Minētajā pārskatā</w:t>
            </w:r>
            <w:r w:rsidR="00D021C9">
              <w:t xml:space="preserve"> </w:t>
            </w:r>
            <w:r w:rsidR="00C4481B" w:rsidRPr="00F9448B">
              <w:t>dzēsta</w:t>
            </w:r>
            <w:r w:rsidR="00CD0AA4" w:rsidRPr="00F9448B">
              <w:t xml:space="preserve"> </w:t>
            </w:r>
            <w:r w:rsidR="00C4481B" w:rsidRPr="00F9448B">
              <w:t>aile "</w:t>
            </w:r>
            <w:r w:rsidR="00370E67" w:rsidRPr="00F9448B">
              <w:t xml:space="preserve">Uzkrājumi kredītiem; </w:t>
            </w:r>
            <w:r w:rsidR="00C4481B" w:rsidRPr="00F9448B">
              <w:t>t.</w:t>
            </w:r>
            <w:r w:rsidR="001D3D46">
              <w:t> </w:t>
            </w:r>
            <w:r w:rsidR="00C4481B" w:rsidRPr="00F9448B">
              <w:t xml:space="preserve">sk. kredītiem, kas nodrošināti ar saistīto personu pajām vai noguldījumiem", </w:t>
            </w:r>
            <w:r w:rsidR="00CB16C4">
              <w:t>k</w:t>
            </w:r>
            <w:r w:rsidR="00D57953">
              <w:t>ā</w:t>
            </w:r>
            <w:r w:rsidR="00CB16C4">
              <w:t xml:space="preserve"> arī</w:t>
            </w:r>
            <w:r w:rsidR="00CB16C4" w:rsidRPr="00F9448B">
              <w:t xml:space="preserve"> </w:t>
            </w:r>
            <w:r w:rsidR="003209DE">
              <w:t>attiecīgi</w:t>
            </w:r>
            <w:r w:rsidR="003209DE" w:rsidRPr="00F9448B">
              <w:t xml:space="preserve"> precizēta </w:t>
            </w:r>
            <w:r w:rsidR="00074EF6" w:rsidRPr="00F9448B">
              <w:t>ailē "Ierobežojumam pakļautie kredīti (samazināti par uzkrājumiem)</w:t>
            </w:r>
            <w:r w:rsidR="0030663B">
              <w:t>,</w:t>
            </w:r>
            <w:r w:rsidR="00AA18DB" w:rsidRPr="00F9448B">
              <w:t xml:space="preserve"> veselos </w:t>
            </w:r>
            <w:r w:rsidR="00AA18DB" w:rsidRPr="00F9448B">
              <w:rPr>
                <w:i/>
                <w:iCs/>
              </w:rPr>
              <w:t>euro</w:t>
            </w:r>
            <w:r w:rsidR="00074EF6" w:rsidRPr="00F9448B">
              <w:t xml:space="preserve">" </w:t>
            </w:r>
            <w:r w:rsidR="003209DE">
              <w:t xml:space="preserve">norādītā </w:t>
            </w:r>
            <w:r w:rsidR="000A0D7F" w:rsidRPr="00F9448B">
              <w:t>aprēķina formula</w:t>
            </w:r>
            <w:r>
              <w:t>;</w:t>
            </w:r>
          </w:p>
          <w:p w14:paraId="15025672" w14:textId="60DC91C7" w:rsidR="00C25E95" w:rsidRPr="00F9448B" w:rsidRDefault="00C25E95" w:rsidP="00D04F4E">
            <w:pPr>
              <w:pStyle w:val="NApunkts1"/>
              <w:numPr>
                <w:ilvl w:val="0"/>
                <w:numId w:val="18"/>
              </w:numPr>
              <w:tabs>
                <w:tab w:val="left" w:pos="388"/>
              </w:tabs>
              <w:spacing w:before="0" w:after="160"/>
              <w:ind w:left="0" w:firstLine="0"/>
            </w:pPr>
            <w:r w:rsidRPr="00F9448B">
              <w:t xml:space="preserve">pārskatus </w:t>
            </w:r>
            <w:r w:rsidR="00B30B49" w:rsidRPr="00F9448B">
              <w:t>par 2025. gada 1.</w:t>
            </w:r>
            <w:r w:rsidR="00D04F4E">
              <w:t> </w:t>
            </w:r>
            <w:r w:rsidR="00B30B49" w:rsidRPr="00F9448B">
              <w:t>cetu</w:t>
            </w:r>
            <w:r w:rsidR="003D0C4C" w:rsidRPr="00F9448B">
              <w:t>r</w:t>
            </w:r>
            <w:r w:rsidR="00B30B49" w:rsidRPr="00F9448B">
              <w:t>ksni</w:t>
            </w:r>
            <w:r w:rsidR="00187B26">
              <w:t xml:space="preserve"> un turpmākos</w:t>
            </w:r>
            <w:r w:rsidR="00B30B49" w:rsidRPr="00F9448B">
              <w:t xml:space="preserve"> </w:t>
            </w:r>
            <w:r w:rsidR="004E5D1E">
              <w:t xml:space="preserve">pārskatus </w:t>
            </w:r>
            <w:r w:rsidR="00B30B49" w:rsidRPr="00F9448B">
              <w:t xml:space="preserve">paredzēts </w:t>
            </w:r>
            <w:r w:rsidRPr="00F9448B">
              <w:t>iesniegt Latvijas Bankai, izmantojot nebanku statistikas sistēmu</w:t>
            </w:r>
            <w:r w:rsidR="000820E2" w:rsidRPr="00F9448B">
              <w:t xml:space="preserve">, </w:t>
            </w:r>
            <w:r w:rsidR="009476C1">
              <w:t xml:space="preserve">kā arī </w:t>
            </w:r>
            <w:r w:rsidR="000820E2" w:rsidRPr="00F9448B">
              <w:t>citā formātā (</w:t>
            </w:r>
            <w:r w:rsidR="00D04F4E" w:rsidRPr="00F26DA4">
              <w:rPr>
                <w:i/>
                <w:iCs/>
              </w:rPr>
              <w:t>Excel</w:t>
            </w:r>
            <w:r w:rsidR="00D04F4E" w:rsidRPr="00F9448B">
              <w:t xml:space="preserve"> </w:t>
            </w:r>
            <w:r w:rsidR="000820E2" w:rsidRPr="00F9448B">
              <w:t>sagatavēs)</w:t>
            </w:r>
            <w:r w:rsidR="004B2ECD">
              <w:t>.</w:t>
            </w:r>
          </w:p>
          <w:bookmarkEnd w:id="0"/>
          <w:p w14:paraId="0CBCC1B3" w14:textId="5F9699DB"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Pārējās noteikumu projekta normas, kuras atšķiras</w:t>
            </w:r>
            <w:r w:rsidR="00071E26" w:rsidRPr="00F9448B">
              <w:rPr>
                <w:rFonts w:ascii="Times New Roman" w:eastAsia="Times New Roman" w:hAnsi="Times New Roman" w:cs="Times New Roman"/>
                <w:sz w:val="24"/>
                <w:szCs w:val="24"/>
                <w:lang w:eastAsia="lv-LV"/>
              </w:rPr>
              <w:t xml:space="preserve"> </w:t>
            </w:r>
            <w:r w:rsidR="00C948CA" w:rsidRPr="00F9448B">
              <w:rPr>
                <w:rFonts w:ascii="Times New Roman" w:eastAsia="Times New Roman" w:hAnsi="Times New Roman" w:cs="Times New Roman"/>
                <w:sz w:val="24"/>
                <w:szCs w:val="24"/>
                <w:lang w:eastAsia="lv-LV"/>
              </w:rPr>
              <w:t xml:space="preserve">no </w:t>
            </w:r>
            <w:r w:rsidR="002707FD" w:rsidRPr="00F9448B">
              <w:rPr>
                <w:rFonts w:ascii="Times New Roman" w:eastAsia="Times New Roman" w:hAnsi="Times New Roman" w:cs="Times New Roman"/>
                <w:sz w:val="24"/>
                <w:szCs w:val="24"/>
                <w:lang w:eastAsia="lv-LV"/>
              </w:rPr>
              <w:t>noteikum</w:t>
            </w:r>
            <w:r w:rsidR="00AA18DB" w:rsidRPr="00F9448B">
              <w:rPr>
                <w:rFonts w:ascii="Times New Roman" w:eastAsia="Times New Roman" w:hAnsi="Times New Roman" w:cs="Times New Roman"/>
                <w:sz w:val="24"/>
                <w:szCs w:val="24"/>
                <w:lang w:eastAsia="lv-LV"/>
              </w:rPr>
              <w:t>os</w:t>
            </w:r>
            <w:r w:rsidR="002707FD" w:rsidRPr="00F9448B">
              <w:rPr>
                <w:rFonts w:ascii="Times New Roman" w:eastAsia="Times New Roman" w:hAnsi="Times New Roman" w:cs="Times New Roman"/>
                <w:sz w:val="24"/>
                <w:szCs w:val="24"/>
                <w:lang w:eastAsia="lv-LV"/>
              </w:rPr>
              <w:t xml:space="preserve"> Nr. 211 </w:t>
            </w:r>
            <w:r w:rsidR="00AA18DB" w:rsidRPr="00F9448B">
              <w:rPr>
                <w:rFonts w:ascii="Times New Roman" w:eastAsia="Times New Roman" w:hAnsi="Times New Roman" w:cs="Times New Roman"/>
                <w:sz w:val="24"/>
                <w:szCs w:val="24"/>
                <w:lang w:eastAsia="lv-LV"/>
              </w:rPr>
              <w:t xml:space="preserve">ietvertajām </w:t>
            </w:r>
            <w:r w:rsidRPr="00F9448B">
              <w:rPr>
                <w:rFonts w:ascii="Times New Roman" w:eastAsia="Times New Roman" w:hAnsi="Times New Roman" w:cs="Times New Roman"/>
                <w:sz w:val="24"/>
                <w:szCs w:val="24"/>
                <w:lang w:eastAsia="lv-LV"/>
              </w:rPr>
              <w:t xml:space="preserve">normām, paredz </w:t>
            </w:r>
            <w:r w:rsidR="002A1170" w:rsidRPr="00F9448B">
              <w:rPr>
                <w:rFonts w:ascii="Times New Roman" w:eastAsia="Times New Roman" w:hAnsi="Times New Roman" w:cs="Times New Roman"/>
                <w:sz w:val="24"/>
                <w:szCs w:val="24"/>
                <w:lang w:eastAsia="lv-LV"/>
              </w:rPr>
              <w:t xml:space="preserve">redakcionāla vai </w:t>
            </w:r>
            <w:r w:rsidRPr="00F9448B">
              <w:rPr>
                <w:rFonts w:ascii="Times New Roman" w:eastAsia="Times New Roman" w:hAnsi="Times New Roman" w:cs="Times New Roman"/>
                <w:sz w:val="24"/>
                <w:szCs w:val="24"/>
                <w:lang w:eastAsia="lv-LV"/>
              </w:rPr>
              <w:t>tehniska rakstura precizējumus.</w:t>
            </w:r>
          </w:p>
          <w:p w14:paraId="0D704356" w14:textId="3702DB6D" w:rsidR="00064434" w:rsidRPr="00F9448B" w:rsidRDefault="001661F3"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Noteikumu projekts ir saistīts</w:t>
            </w:r>
            <w:r w:rsidR="0049571B" w:rsidRPr="00F9448B">
              <w:rPr>
                <w:rFonts w:ascii="Times New Roman" w:eastAsia="Times New Roman" w:hAnsi="Times New Roman" w:cs="Times New Roman"/>
                <w:sz w:val="24"/>
                <w:szCs w:val="24"/>
                <w:lang w:eastAsia="lv-LV"/>
              </w:rPr>
              <w:t xml:space="preserve"> ar </w:t>
            </w:r>
            <w:r w:rsidR="0049571B" w:rsidRPr="00F9448B">
              <w:rPr>
                <w:rFonts w:ascii="Times New Roman" w:hAnsi="Times New Roman" w:cs="Times New Roman"/>
                <w:sz w:val="24"/>
                <w:szCs w:val="24"/>
              </w:rPr>
              <w:t>Latvijas Bankas 2023.</w:t>
            </w:r>
            <w:r w:rsidR="00D54887" w:rsidRPr="00F9448B">
              <w:rPr>
                <w:rFonts w:ascii="Times New Roman" w:hAnsi="Times New Roman" w:cs="Times New Roman"/>
                <w:sz w:val="24"/>
                <w:szCs w:val="24"/>
              </w:rPr>
              <w:t> </w:t>
            </w:r>
            <w:r w:rsidR="0049571B" w:rsidRPr="00F9448B">
              <w:rPr>
                <w:rFonts w:ascii="Times New Roman" w:hAnsi="Times New Roman" w:cs="Times New Roman"/>
                <w:sz w:val="24"/>
                <w:szCs w:val="24"/>
              </w:rPr>
              <w:t>gada 18.</w:t>
            </w:r>
            <w:r w:rsidR="00D54887" w:rsidRPr="00F9448B">
              <w:rPr>
                <w:rFonts w:ascii="Times New Roman" w:hAnsi="Times New Roman" w:cs="Times New Roman"/>
                <w:sz w:val="24"/>
                <w:szCs w:val="24"/>
              </w:rPr>
              <w:t> </w:t>
            </w:r>
            <w:r w:rsidR="0049571B" w:rsidRPr="00F9448B">
              <w:rPr>
                <w:rFonts w:ascii="Times New Roman" w:hAnsi="Times New Roman" w:cs="Times New Roman"/>
                <w:sz w:val="24"/>
                <w:szCs w:val="24"/>
              </w:rPr>
              <w:t xml:space="preserve">decembra noteikumiem Nr. 263 "Pārskata par segtajiem noguldījumiem sagatavošanas un maksājumu noguldījumu garantiju fondā aprēķināšanas noteikumi" </w:t>
            </w:r>
            <w:r w:rsidR="0049571B" w:rsidRPr="00F9448B">
              <w:rPr>
                <w:rFonts w:ascii="Times New Roman" w:eastAsia="Times New Roman" w:hAnsi="Times New Roman" w:cs="Times New Roman"/>
                <w:sz w:val="24"/>
                <w:szCs w:val="24"/>
                <w:lang w:eastAsia="lv-LV"/>
              </w:rPr>
              <w:t>(turpmāk</w:t>
            </w:r>
            <w:r w:rsidR="00D04F4E">
              <w:rPr>
                <w:rFonts w:ascii="Times New Roman" w:eastAsia="Times New Roman" w:hAnsi="Times New Roman" w:cs="Times New Roman"/>
                <w:sz w:val="24"/>
                <w:szCs w:val="24"/>
                <w:lang w:eastAsia="lv-LV"/>
              </w:rPr>
              <w:t> </w:t>
            </w:r>
            <w:r w:rsidR="0049571B" w:rsidRPr="00F9448B">
              <w:rPr>
                <w:rFonts w:ascii="Times New Roman" w:eastAsia="Times New Roman" w:hAnsi="Times New Roman" w:cs="Times New Roman"/>
                <w:sz w:val="24"/>
                <w:szCs w:val="24"/>
                <w:lang w:eastAsia="lv-LV"/>
              </w:rPr>
              <w:t xml:space="preserve">– noteikumi Nr. 263), jo </w:t>
            </w:r>
            <w:r w:rsidR="00B120BF" w:rsidRPr="00F9448B">
              <w:rPr>
                <w:rFonts w:ascii="Times New Roman" w:eastAsia="Times New Roman" w:hAnsi="Times New Roman" w:cs="Times New Roman"/>
                <w:sz w:val="24"/>
                <w:szCs w:val="24"/>
                <w:lang w:eastAsia="lv-LV"/>
              </w:rPr>
              <w:t>noteikum</w:t>
            </w:r>
            <w:r w:rsidR="006B2D79" w:rsidRPr="00F9448B">
              <w:rPr>
                <w:rFonts w:ascii="Times New Roman" w:eastAsia="Times New Roman" w:hAnsi="Times New Roman" w:cs="Times New Roman"/>
                <w:sz w:val="24"/>
                <w:szCs w:val="24"/>
                <w:lang w:eastAsia="lv-LV"/>
              </w:rPr>
              <w:t>os</w:t>
            </w:r>
            <w:r w:rsidR="00B120BF" w:rsidRPr="00F9448B">
              <w:rPr>
                <w:rFonts w:ascii="Times New Roman" w:eastAsia="Times New Roman" w:hAnsi="Times New Roman" w:cs="Times New Roman"/>
                <w:sz w:val="24"/>
                <w:szCs w:val="24"/>
                <w:lang w:eastAsia="lv-LV"/>
              </w:rPr>
              <w:t xml:space="preserve"> Nr. 263</w:t>
            </w:r>
            <w:r w:rsidR="006B2D79" w:rsidRPr="00F9448B">
              <w:rPr>
                <w:rFonts w:ascii="Times New Roman" w:eastAsia="Times New Roman" w:hAnsi="Times New Roman" w:cs="Times New Roman"/>
                <w:sz w:val="24"/>
                <w:szCs w:val="24"/>
                <w:lang w:eastAsia="lv-LV"/>
              </w:rPr>
              <w:t xml:space="preserve"> norādītas</w:t>
            </w:r>
            <w:r w:rsidR="00B120BF" w:rsidRPr="00F9448B">
              <w:rPr>
                <w:rFonts w:ascii="Times New Roman" w:eastAsia="Times New Roman" w:hAnsi="Times New Roman" w:cs="Times New Roman"/>
                <w:sz w:val="24"/>
                <w:szCs w:val="24"/>
                <w:lang w:eastAsia="lv-LV"/>
              </w:rPr>
              <w:t xml:space="preserve"> </w:t>
            </w:r>
            <w:r w:rsidR="0049571B" w:rsidRPr="00F9448B">
              <w:rPr>
                <w:rFonts w:ascii="Times New Roman" w:eastAsia="Times New Roman" w:hAnsi="Times New Roman" w:cs="Times New Roman"/>
                <w:sz w:val="24"/>
                <w:szCs w:val="24"/>
                <w:lang w:eastAsia="lv-LV"/>
              </w:rPr>
              <w:t>atsauc</w:t>
            </w:r>
            <w:r w:rsidR="006B2D79" w:rsidRPr="00F9448B">
              <w:rPr>
                <w:rFonts w:ascii="Times New Roman" w:eastAsia="Times New Roman" w:hAnsi="Times New Roman" w:cs="Times New Roman"/>
                <w:sz w:val="24"/>
                <w:szCs w:val="24"/>
                <w:lang w:eastAsia="lv-LV"/>
              </w:rPr>
              <w:t>es</w:t>
            </w:r>
            <w:r w:rsidR="0049571B" w:rsidRPr="00F9448B">
              <w:rPr>
                <w:rFonts w:ascii="Times New Roman" w:eastAsia="Times New Roman" w:hAnsi="Times New Roman" w:cs="Times New Roman"/>
                <w:sz w:val="24"/>
                <w:szCs w:val="24"/>
                <w:lang w:eastAsia="lv-LV"/>
              </w:rPr>
              <w:t xml:space="preserve"> uz pārskatu</w:t>
            </w:r>
            <w:r w:rsidR="003A5025">
              <w:rPr>
                <w:rFonts w:ascii="Times New Roman" w:eastAsia="Times New Roman" w:hAnsi="Times New Roman" w:cs="Times New Roman"/>
                <w:sz w:val="24"/>
                <w:szCs w:val="24"/>
                <w:lang w:eastAsia="lv-LV"/>
              </w:rPr>
              <w:t xml:space="preserve">, </w:t>
            </w:r>
            <w:r w:rsidR="003A5025" w:rsidRPr="003A5025">
              <w:rPr>
                <w:rFonts w:ascii="Times New Roman" w:eastAsia="Times New Roman" w:hAnsi="Times New Roman" w:cs="Times New Roman"/>
                <w:sz w:val="24"/>
                <w:szCs w:val="24"/>
                <w:lang w:eastAsia="lv-LV"/>
              </w:rPr>
              <w:t>kuru</w:t>
            </w:r>
            <w:r w:rsidR="003A5025">
              <w:rPr>
                <w:rFonts w:ascii="Times New Roman" w:eastAsia="Times New Roman" w:hAnsi="Times New Roman" w:cs="Times New Roman"/>
                <w:sz w:val="24"/>
                <w:szCs w:val="24"/>
                <w:lang w:eastAsia="lv-LV"/>
              </w:rPr>
              <w:t>s</w:t>
            </w:r>
            <w:r w:rsidR="003A5025" w:rsidRPr="003A5025">
              <w:rPr>
                <w:rFonts w:ascii="Times New Roman" w:eastAsia="Times New Roman" w:hAnsi="Times New Roman" w:cs="Times New Roman"/>
                <w:sz w:val="24"/>
                <w:szCs w:val="24"/>
                <w:lang w:eastAsia="lv-LV"/>
              </w:rPr>
              <w:t xml:space="preserve"> sagatavo saskaņā </w:t>
            </w:r>
            <w:r w:rsidR="003A5025" w:rsidRPr="00CA003D">
              <w:rPr>
                <w:rFonts w:ascii="Times New Roman" w:eastAsia="Times New Roman" w:hAnsi="Times New Roman" w:cs="Times New Roman"/>
                <w:sz w:val="24"/>
                <w:szCs w:val="24"/>
                <w:lang w:eastAsia="lv-LV"/>
              </w:rPr>
              <w:t>ar normatīvo aktu par krājaizdevu sabiedrības darbību regulējošo prasību rādītāju aprēķināšanu,</w:t>
            </w:r>
            <w:r w:rsidR="0049571B" w:rsidRPr="00CA003D">
              <w:rPr>
                <w:rFonts w:ascii="Times New Roman" w:eastAsia="Times New Roman" w:hAnsi="Times New Roman" w:cs="Times New Roman"/>
                <w:sz w:val="24"/>
                <w:szCs w:val="24"/>
                <w:lang w:eastAsia="lv-LV"/>
              </w:rPr>
              <w:t xml:space="preserve"> pozīcijām (pozīciju kodiem vai nosaukumiem)</w:t>
            </w:r>
            <w:r w:rsidR="000645C5" w:rsidRPr="00CA003D">
              <w:rPr>
                <w:rFonts w:ascii="Times New Roman" w:eastAsia="Times New Roman" w:hAnsi="Times New Roman" w:cs="Times New Roman"/>
                <w:sz w:val="24"/>
                <w:szCs w:val="24"/>
                <w:lang w:eastAsia="lv-LV"/>
              </w:rPr>
              <w:t xml:space="preserve"> </w:t>
            </w:r>
            <w:r w:rsidR="00E37541" w:rsidRPr="00CA003D">
              <w:rPr>
                <w:rFonts w:ascii="Times New Roman" w:eastAsia="Times New Roman" w:hAnsi="Times New Roman" w:cs="Times New Roman"/>
                <w:sz w:val="24"/>
                <w:szCs w:val="24"/>
                <w:lang w:eastAsia="lv-LV"/>
              </w:rPr>
              <w:t>un</w:t>
            </w:r>
            <w:r w:rsidR="000645C5" w:rsidRPr="00CA003D">
              <w:rPr>
                <w:rFonts w:ascii="Times New Roman" w:eastAsia="Times New Roman" w:hAnsi="Times New Roman" w:cs="Times New Roman"/>
                <w:sz w:val="24"/>
                <w:szCs w:val="24"/>
                <w:lang w:eastAsia="lv-LV"/>
              </w:rPr>
              <w:t xml:space="preserve"> ailēm</w:t>
            </w:r>
            <w:r w:rsidR="0049571B" w:rsidRPr="00CA003D">
              <w:rPr>
                <w:rFonts w:ascii="Times New Roman" w:eastAsia="Times New Roman" w:hAnsi="Times New Roman" w:cs="Times New Roman"/>
                <w:sz w:val="24"/>
                <w:szCs w:val="24"/>
                <w:lang w:eastAsia="lv-LV"/>
              </w:rPr>
              <w:t>.</w:t>
            </w:r>
            <w:r w:rsidR="00D54887" w:rsidRPr="00CA003D">
              <w:rPr>
                <w:rFonts w:ascii="Times New Roman" w:eastAsia="Times New Roman" w:hAnsi="Times New Roman" w:cs="Times New Roman"/>
                <w:sz w:val="24"/>
                <w:szCs w:val="24"/>
                <w:lang w:eastAsia="lv-LV"/>
              </w:rPr>
              <w:t xml:space="preserve"> </w:t>
            </w:r>
            <w:r w:rsidRPr="00CA003D">
              <w:rPr>
                <w:rFonts w:ascii="Times New Roman" w:eastAsia="Times New Roman" w:hAnsi="Times New Roman" w:cs="Times New Roman"/>
                <w:sz w:val="24"/>
                <w:szCs w:val="24"/>
                <w:lang w:eastAsia="lv-LV"/>
              </w:rPr>
              <w:t xml:space="preserve">Ņemot vērā, ka </w:t>
            </w:r>
            <w:r w:rsidR="008E0637" w:rsidRPr="00CA003D">
              <w:rPr>
                <w:rFonts w:ascii="Times New Roman" w:eastAsia="Times New Roman" w:hAnsi="Times New Roman" w:cs="Times New Roman"/>
                <w:sz w:val="24"/>
                <w:szCs w:val="24"/>
                <w:lang w:eastAsia="lv-LV"/>
              </w:rPr>
              <w:t>dažos</w:t>
            </w:r>
            <w:r w:rsidR="00FB7CC5" w:rsidRPr="00CA003D">
              <w:rPr>
                <w:rFonts w:ascii="Times New Roman" w:eastAsia="Times New Roman" w:hAnsi="Times New Roman" w:cs="Times New Roman"/>
                <w:sz w:val="24"/>
                <w:szCs w:val="24"/>
                <w:lang w:eastAsia="lv-LV"/>
              </w:rPr>
              <w:t xml:space="preserve"> </w:t>
            </w:r>
            <w:r w:rsidR="00AA18DB" w:rsidRPr="00CA003D">
              <w:rPr>
                <w:rFonts w:ascii="Times New Roman" w:eastAsia="Times New Roman" w:hAnsi="Times New Roman" w:cs="Times New Roman"/>
                <w:sz w:val="24"/>
                <w:szCs w:val="24"/>
                <w:lang w:eastAsia="lv-LV"/>
              </w:rPr>
              <w:t>n</w:t>
            </w:r>
            <w:r w:rsidR="00D54887" w:rsidRPr="00CA003D">
              <w:rPr>
                <w:rFonts w:ascii="Times New Roman" w:eastAsia="Times New Roman" w:hAnsi="Times New Roman" w:cs="Times New Roman"/>
                <w:sz w:val="24"/>
                <w:szCs w:val="24"/>
                <w:lang w:eastAsia="lv-LV"/>
              </w:rPr>
              <w:t>oteikumu projekt</w:t>
            </w:r>
            <w:r w:rsidR="004A171B">
              <w:rPr>
                <w:rFonts w:ascii="Times New Roman" w:eastAsia="Times New Roman" w:hAnsi="Times New Roman" w:cs="Times New Roman"/>
                <w:sz w:val="24"/>
                <w:szCs w:val="24"/>
                <w:lang w:eastAsia="lv-LV"/>
              </w:rPr>
              <w:t>a pielikumos</w:t>
            </w:r>
            <w:r w:rsidR="00CA003D" w:rsidRPr="004A171B">
              <w:rPr>
                <w:rFonts w:ascii="Times New Roman" w:eastAsia="Times New Roman" w:hAnsi="Times New Roman" w:cs="Times New Roman"/>
                <w:sz w:val="24"/>
                <w:szCs w:val="24"/>
                <w:lang w:eastAsia="lv-LV"/>
              </w:rPr>
              <w:t xml:space="preserve"> ietvertajos</w:t>
            </w:r>
            <w:r w:rsidR="00D54887" w:rsidRPr="00CA003D">
              <w:rPr>
                <w:rFonts w:ascii="Times New Roman" w:eastAsia="Times New Roman" w:hAnsi="Times New Roman" w:cs="Times New Roman"/>
                <w:sz w:val="24"/>
                <w:szCs w:val="24"/>
                <w:lang w:eastAsia="lv-LV"/>
              </w:rPr>
              <w:t xml:space="preserve"> </w:t>
            </w:r>
            <w:r w:rsidR="000645C5" w:rsidRPr="00CA003D">
              <w:rPr>
                <w:rFonts w:ascii="Times New Roman" w:eastAsia="Times New Roman" w:hAnsi="Times New Roman" w:cs="Times New Roman"/>
                <w:sz w:val="24"/>
                <w:szCs w:val="24"/>
                <w:lang w:eastAsia="lv-LV"/>
              </w:rPr>
              <w:t>pārskatos</w:t>
            </w:r>
            <w:r w:rsidR="000645C5" w:rsidRPr="00F9448B">
              <w:rPr>
                <w:rFonts w:ascii="Times New Roman" w:eastAsia="Times New Roman" w:hAnsi="Times New Roman" w:cs="Times New Roman"/>
                <w:sz w:val="24"/>
                <w:szCs w:val="24"/>
                <w:lang w:eastAsia="lv-LV"/>
              </w:rPr>
              <w:t xml:space="preserve"> </w:t>
            </w:r>
            <w:r w:rsidR="00FB7CC5" w:rsidRPr="00F9448B">
              <w:rPr>
                <w:rFonts w:ascii="Times New Roman" w:eastAsia="Times New Roman" w:hAnsi="Times New Roman" w:cs="Times New Roman"/>
                <w:sz w:val="24"/>
                <w:szCs w:val="24"/>
                <w:lang w:eastAsia="lv-LV"/>
              </w:rPr>
              <w:t>ir</w:t>
            </w:r>
            <w:r w:rsidR="00D54887" w:rsidRPr="00F9448B">
              <w:rPr>
                <w:rFonts w:ascii="Times New Roman" w:eastAsia="Times New Roman" w:hAnsi="Times New Roman" w:cs="Times New Roman"/>
                <w:sz w:val="24"/>
                <w:szCs w:val="24"/>
                <w:lang w:eastAsia="lv-LV"/>
              </w:rPr>
              <w:t xml:space="preserve"> izmantota jauna pozīciju</w:t>
            </w:r>
            <w:r w:rsidR="00434807" w:rsidRPr="00F9448B">
              <w:rPr>
                <w:rFonts w:ascii="Times New Roman" w:eastAsia="Times New Roman" w:hAnsi="Times New Roman" w:cs="Times New Roman"/>
                <w:sz w:val="24"/>
                <w:szCs w:val="24"/>
                <w:lang w:eastAsia="lv-LV"/>
              </w:rPr>
              <w:t xml:space="preserve"> </w:t>
            </w:r>
            <w:r w:rsidR="00434807" w:rsidRPr="00F9448B">
              <w:rPr>
                <w:rFonts w:ascii="Times New Roman" w:eastAsia="Times New Roman" w:hAnsi="Times New Roman" w:cs="Times New Roman"/>
                <w:sz w:val="24"/>
                <w:szCs w:val="24"/>
                <w:lang w:eastAsia="lv-LV"/>
              </w:rPr>
              <w:lastRenderedPageBreak/>
              <w:t>vai aiļu</w:t>
            </w:r>
            <w:r w:rsidR="00D54887" w:rsidRPr="00F9448B">
              <w:rPr>
                <w:rFonts w:ascii="Times New Roman" w:eastAsia="Times New Roman" w:hAnsi="Times New Roman" w:cs="Times New Roman"/>
                <w:sz w:val="24"/>
                <w:szCs w:val="24"/>
                <w:lang w:eastAsia="lv-LV"/>
              </w:rPr>
              <w:t xml:space="preserve"> numerācija vai </w:t>
            </w:r>
            <w:r w:rsidR="00434807" w:rsidRPr="00F9448B">
              <w:rPr>
                <w:rFonts w:ascii="Times New Roman" w:eastAsia="Times New Roman" w:hAnsi="Times New Roman" w:cs="Times New Roman"/>
                <w:sz w:val="24"/>
                <w:szCs w:val="24"/>
                <w:lang w:eastAsia="lv-LV"/>
              </w:rPr>
              <w:t xml:space="preserve">jauni pozīciju </w:t>
            </w:r>
            <w:r w:rsidR="00D54887" w:rsidRPr="00F9448B">
              <w:rPr>
                <w:rFonts w:ascii="Times New Roman" w:eastAsia="Times New Roman" w:hAnsi="Times New Roman" w:cs="Times New Roman"/>
                <w:sz w:val="24"/>
                <w:szCs w:val="24"/>
                <w:lang w:eastAsia="lv-LV"/>
              </w:rPr>
              <w:t>nosaukumi</w:t>
            </w:r>
            <w:r w:rsidR="00FB7CC5" w:rsidRPr="00F9448B">
              <w:rPr>
                <w:rFonts w:ascii="Times New Roman" w:eastAsia="Times New Roman" w:hAnsi="Times New Roman" w:cs="Times New Roman"/>
                <w:sz w:val="24"/>
                <w:szCs w:val="24"/>
                <w:lang w:eastAsia="lv-LV"/>
              </w:rPr>
              <w:t>, noteikumos Nr. 263 tiks veikti nepieciešami</w:t>
            </w:r>
            <w:r w:rsidR="00AA18DB" w:rsidRPr="00F9448B">
              <w:rPr>
                <w:rFonts w:ascii="Times New Roman" w:eastAsia="Times New Roman" w:hAnsi="Times New Roman" w:cs="Times New Roman"/>
                <w:sz w:val="24"/>
                <w:szCs w:val="24"/>
                <w:lang w:eastAsia="lv-LV"/>
              </w:rPr>
              <w:t>e</w:t>
            </w:r>
            <w:r w:rsidR="00FB7CC5" w:rsidRPr="00F9448B">
              <w:rPr>
                <w:rFonts w:ascii="Times New Roman" w:eastAsia="Times New Roman" w:hAnsi="Times New Roman" w:cs="Times New Roman"/>
                <w:sz w:val="24"/>
                <w:szCs w:val="24"/>
                <w:lang w:eastAsia="lv-LV"/>
              </w:rPr>
              <w:t xml:space="preserve"> </w:t>
            </w:r>
            <w:r w:rsidR="00D35710" w:rsidRPr="00F9448B">
              <w:rPr>
                <w:rFonts w:ascii="Times New Roman" w:eastAsia="Times New Roman" w:hAnsi="Times New Roman" w:cs="Times New Roman"/>
                <w:sz w:val="24"/>
                <w:szCs w:val="24"/>
                <w:lang w:eastAsia="lv-LV"/>
              </w:rPr>
              <w:t>tehnisk</w:t>
            </w:r>
            <w:r w:rsidR="00F87508" w:rsidRPr="00F9448B">
              <w:rPr>
                <w:rFonts w:ascii="Times New Roman" w:eastAsia="Times New Roman" w:hAnsi="Times New Roman" w:cs="Times New Roman"/>
                <w:sz w:val="24"/>
                <w:szCs w:val="24"/>
                <w:lang w:eastAsia="lv-LV"/>
              </w:rPr>
              <w:t>i</w:t>
            </w:r>
            <w:r w:rsidR="00AA18DB" w:rsidRPr="00F9448B">
              <w:rPr>
                <w:rFonts w:ascii="Times New Roman" w:eastAsia="Times New Roman" w:hAnsi="Times New Roman" w:cs="Times New Roman"/>
                <w:sz w:val="24"/>
                <w:szCs w:val="24"/>
                <w:lang w:eastAsia="lv-LV"/>
              </w:rPr>
              <w:t>e</w:t>
            </w:r>
            <w:r w:rsidR="00D35710" w:rsidRPr="00F9448B">
              <w:rPr>
                <w:rFonts w:ascii="Times New Roman" w:eastAsia="Times New Roman" w:hAnsi="Times New Roman" w:cs="Times New Roman"/>
                <w:sz w:val="24"/>
                <w:szCs w:val="24"/>
                <w:lang w:eastAsia="lv-LV"/>
              </w:rPr>
              <w:t xml:space="preserve"> </w:t>
            </w:r>
            <w:r w:rsidR="00FB7CC5" w:rsidRPr="00F9448B">
              <w:rPr>
                <w:rFonts w:ascii="Times New Roman" w:eastAsia="Times New Roman" w:hAnsi="Times New Roman" w:cs="Times New Roman"/>
                <w:sz w:val="24"/>
                <w:szCs w:val="24"/>
                <w:lang w:eastAsia="lv-LV"/>
              </w:rPr>
              <w:t>grozījumi</w:t>
            </w:r>
            <w:r w:rsidR="00D54887" w:rsidRPr="00F9448B">
              <w:rPr>
                <w:rFonts w:ascii="Times New Roman" w:eastAsia="Times New Roman" w:hAnsi="Times New Roman" w:cs="Times New Roman"/>
                <w:sz w:val="24"/>
                <w:szCs w:val="24"/>
                <w:lang w:eastAsia="lv-LV"/>
              </w:rPr>
              <w:t>.</w:t>
            </w:r>
          </w:p>
        </w:tc>
      </w:tr>
      <w:tr w:rsidR="00F9448B" w:rsidRPr="00F9448B" w14:paraId="1068B2B5" w14:textId="77777777">
        <w:trPr>
          <w:trHeight w:val="567"/>
        </w:trPr>
        <w:tc>
          <w:tcPr>
            <w:tcW w:w="987" w:type="pct"/>
            <w:shd w:val="clear" w:color="auto" w:fill="auto"/>
            <w:hideMark/>
          </w:tcPr>
          <w:p w14:paraId="2C814FF0"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lastRenderedPageBreak/>
              <w:t>Leģitīmais mērķis</w:t>
            </w:r>
          </w:p>
          <w:p w14:paraId="77E478DC"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2FD857D" w14:textId="5D6C7122"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Noteikumu projekta leģitīmais mērķis ir </w:t>
            </w:r>
            <w:r w:rsidR="008F5CF7" w:rsidRPr="00F9448B">
              <w:rPr>
                <w:rFonts w:ascii="Times New Roman" w:eastAsia="Times New Roman" w:hAnsi="Times New Roman" w:cs="Times New Roman"/>
                <w:sz w:val="24"/>
                <w:szCs w:val="24"/>
                <w:lang w:eastAsia="lv-LV"/>
              </w:rPr>
              <w:t>citu personu tiesību un sabiedrības labklājības aizsardzība</w:t>
            </w:r>
            <w:r w:rsidRPr="00F9448B">
              <w:rPr>
                <w:rFonts w:ascii="Times New Roman" w:eastAsia="Times New Roman" w:hAnsi="Times New Roman" w:cs="Times New Roman"/>
                <w:sz w:val="24"/>
                <w:szCs w:val="24"/>
                <w:lang w:eastAsia="lv-LV"/>
              </w:rPr>
              <w:t>.</w:t>
            </w:r>
          </w:p>
          <w:p w14:paraId="22F6BFBD" w14:textId="77777777"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0715D00A" w14:textId="4D8CA9B8" w:rsidR="00482DA3"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Nosakot finanšu tirgus dalībniekiem prasības un veicot to ievērošanas pārbaudes, Latvijas Banka nodrošina tai Latvijas Bankas likumā noteikto pienākumu</w:t>
            </w:r>
            <w:r w:rsidR="00056B91" w:rsidRPr="00F9448B">
              <w:rPr>
                <w:rFonts w:ascii="Times New Roman" w:eastAsia="Times New Roman" w:hAnsi="Times New Roman" w:cs="Times New Roman"/>
                <w:sz w:val="24"/>
                <w:szCs w:val="24"/>
                <w:lang w:eastAsia="lv-LV"/>
              </w:rPr>
              <w:t xml:space="preserve"> – </w:t>
            </w:r>
            <w:r w:rsidRPr="00F9448B">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056B91" w:rsidRPr="00F9448B">
              <w:rPr>
                <w:rFonts w:ascii="Times New Roman" w:eastAsia="Times New Roman" w:hAnsi="Times New Roman" w:cs="Times New Roman"/>
                <w:sz w:val="24"/>
                <w:szCs w:val="24"/>
                <w:lang w:eastAsia="lv-LV"/>
              </w:rPr>
              <w:t> –</w:t>
            </w:r>
            <w:r w:rsidRPr="00F9448B">
              <w:rPr>
                <w:rFonts w:ascii="Times New Roman" w:eastAsia="Times New Roman" w:hAnsi="Times New Roman" w:cs="Times New Roman"/>
                <w:sz w:val="24"/>
                <w:szCs w:val="24"/>
                <w:lang w:eastAsia="lv-LV"/>
              </w:rPr>
              <w:t xml:space="preserve"> izpildi. </w:t>
            </w:r>
          </w:p>
          <w:p w14:paraId="320BF953" w14:textId="03A8B334" w:rsidR="00D7312C" w:rsidRPr="00F9448B" w:rsidRDefault="00D7312C"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Noteikumu projekts ir nepieciešams, lai </w:t>
            </w:r>
            <w:r w:rsidR="00C87719" w:rsidRPr="00F9448B">
              <w:rPr>
                <w:rFonts w:ascii="Times New Roman" w:eastAsia="Times New Roman" w:hAnsi="Times New Roman" w:cs="Times New Roman"/>
                <w:sz w:val="24"/>
                <w:szCs w:val="24"/>
                <w:lang w:eastAsia="lv-LV"/>
              </w:rPr>
              <w:t xml:space="preserve">nodrošinātu </w:t>
            </w:r>
            <w:r w:rsidR="00AA18DB" w:rsidRPr="00F9448B">
              <w:rPr>
                <w:rFonts w:ascii="Times New Roman" w:eastAsia="Times New Roman" w:hAnsi="Times New Roman" w:cs="Times New Roman"/>
                <w:sz w:val="24"/>
                <w:szCs w:val="24"/>
                <w:lang w:eastAsia="lv-LV"/>
              </w:rPr>
              <w:t xml:space="preserve">krājaizdevu </w:t>
            </w:r>
            <w:r w:rsidRPr="00F9448B">
              <w:rPr>
                <w:rFonts w:ascii="Times New Roman" w:eastAsia="Times New Roman" w:hAnsi="Times New Roman" w:cs="Times New Roman"/>
                <w:sz w:val="24"/>
                <w:szCs w:val="24"/>
                <w:lang w:eastAsia="lv-LV"/>
              </w:rPr>
              <w:t xml:space="preserve">sabiedrību vienotu izpratni un pieeju </w:t>
            </w:r>
            <w:r w:rsidR="00AA18DB" w:rsidRPr="00F9448B">
              <w:rPr>
                <w:rFonts w:ascii="Times New Roman" w:eastAsia="Times New Roman" w:hAnsi="Times New Roman" w:cs="Times New Roman"/>
                <w:sz w:val="24"/>
                <w:szCs w:val="24"/>
                <w:lang w:eastAsia="lv-LV"/>
              </w:rPr>
              <w:t xml:space="preserve">krājaizdevu </w:t>
            </w:r>
            <w:r w:rsidR="00815B1D" w:rsidRPr="00F9448B">
              <w:rPr>
                <w:rFonts w:ascii="Times New Roman" w:eastAsia="Times New Roman" w:hAnsi="Times New Roman" w:cs="Times New Roman"/>
                <w:sz w:val="24"/>
                <w:szCs w:val="24"/>
                <w:lang w:eastAsia="lv-LV"/>
              </w:rPr>
              <w:t xml:space="preserve">sabiedrību </w:t>
            </w:r>
            <w:r w:rsidR="009B3F0E" w:rsidRPr="00F9448B">
              <w:rPr>
                <w:rFonts w:ascii="Times New Roman" w:eastAsia="Times New Roman" w:hAnsi="Times New Roman" w:cs="Times New Roman"/>
                <w:sz w:val="24"/>
                <w:szCs w:val="24"/>
                <w:lang w:eastAsia="lv-LV"/>
              </w:rPr>
              <w:t xml:space="preserve">darbību regulējošo prasību </w:t>
            </w:r>
            <w:r w:rsidR="00815B1D" w:rsidRPr="00F9448B">
              <w:rPr>
                <w:rFonts w:ascii="Times New Roman" w:eastAsia="Times New Roman" w:hAnsi="Times New Roman" w:cs="Times New Roman"/>
                <w:sz w:val="24"/>
                <w:szCs w:val="24"/>
                <w:lang w:eastAsia="lv-LV"/>
              </w:rPr>
              <w:t xml:space="preserve">rādītāju aprēķināšanai, </w:t>
            </w:r>
            <w:r w:rsidR="00C87719" w:rsidRPr="00F9448B">
              <w:rPr>
                <w:rFonts w:ascii="Times New Roman" w:eastAsia="Times New Roman" w:hAnsi="Times New Roman" w:cs="Times New Roman"/>
                <w:sz w:val="24"/>
                <w:szCs w:val="24"/>
                <w:lang w:eastAsia="lv-LV"/>
              </w:rPr>
              <w:t xml:space="preserve">likviditātes nodrošināšanai, </w:t>
            </w:r>
            <w:r w:rsidRPr="00F9448B">
              <w:rPr>
                <w:rFonts w:ascii="Times New Roman" w:eastAsia="Times New Roman" w:hAnsi="Times New Roman" w:cs="Times New Roman"/>
                <w:sz w:val="24"/>
                <w:szCs w:val="24"/>
                <w:lang w:eastAsia="lv-LV"/>
              </w:rPr>
              <w:t xml:space="preserve">Latvijas Bankai iesniedzamo pārskatu </w:t>
            </w:r>
            <w:r w:rsidR="00AA18DB" w:rsidRPr="00F9448B">
              <w:rPr>
                <w:rFonts w:ascii="Times New Roman" w:eastAsia="Times New Roman" w:hAnsi="Times New Roman" w:cs="Times New Roman"/>
                <w:sz w:val="24"/>
                <w:szCs w:val="24"/>
                <w:lang w:eastAsia="lv-LV"/>
              </w:rPr>
              <w:t xml:space="preserve">un citas uzraudzībai nepieciešamās informācijas </w:t>
            </w:r>
            <w:r w:rsidRPr="00F9448B">
              <w:rPr>
                <w:rFonts w:ascii="Times New Roman" w:eastAsia="Times New Roman" w:hAnsi="Times New Roman" w:cs="Times New Roman"/>
                <w:sz w:val="24"/>
                <w:szCs w:val="24"/>
                <w:lang w:eastAsia="lv-LV"/>
              </w:rPr>
              <w:t>sagatavošanai un regulējošo prasību piemērošanai</w:t>
            </w:r>
            <w:r w:rsidR="0030663B">
              <w:rPr>
                <w:rFonts w:ascii="Times New Roman" w:eastAsia="Times New Roman" w:hAnsi="Times New Roman" w:cs="Times New Roman"/>
                <w:sz w:val="24"/>
                <w:szCs w:val="24"/>
                <w:lang w:eastAsia="lv-LV"/>
              </w:rPr>
              <w:t xml:space="preserve"> un</w:t>
            </w:r>
            <w:r w:rsidR="00C87719" w:rsidRPr="00F9448B">
              <w:rPr>
                <w:rFonts w:ascii="Times New Roman" w:eastAsia="Times New Roman" w:hAnsi="Times New Roman" w:cs="Times New Roman"/>
                <w:sz w:val="24"/>
                <w:szCs w:val="24"/>
                <w:lang w:eastAsia="lv-LV"/>
              </w:rPr>
              <w:t xml:space="preserve"> lai</w:t>
            </w:r>
            <w:r w:rsidRPr="00F9448B">
              <w:rPr>
                <w:rFonts w:ascii="Times New Roman" w:eastAsia="Times New Roman" w:hAnsi="Times New Roman" w:cs="Times New Roman"/>
                <w:sz w:val="24"/>
                <w:szCs w:val="24"/>
                <w:lang w:eastAsia="lv-LV"/>
              </w:rPr>
              <w:t xml:space="preserve"> Latvijas Banka varētu nodrošināt atbilstošu uzraudzības funkciju veikšanu un sekot līdzi </w:t>
            </w:r>
            <w:r w:rsidR="001B1DF3" w:rsidRPr="00F9448B">
              <w:rPr>
                <w:rFonts w:ascii="Times New Roman" w:eastAsia="Times New Roman" w:hAnsi="Times New Roman" w:cs="Times New Roman"/>
                <w:sz w:val="24"/>
                <w:szCs w:val="24"/>
                <w:lang w:eastAsia="lv-LV"/>
              </w:rPr>
              <w:t xml:space="preserve">krājaizdevu </w:t>
            </w:r>
            <w:r w:rsidRPr="00F9448B">
              <w:rPr>
                <w:rFonts w:ascii="Times New Roman" w:eastAsia="Times New Roman" w:hAnsi="Times New Roman" w:cs="Times New Roman"/>
                <w:sz w:val="24"/>
                <w:szCs w:val="24"/>
                <w:lang w:eastAsia="lv-LV"/>
              </w:rPr>
              <w:t>sabiedrību darbību regulējošo prasību ievērošanai.</w:t>
            </w:r>
          </w:p>
        </w:tc>
      </w:tr>
      <w:tr w:rsidR="00F9448B" w:rsidRPr="00F9448B" w14:paraId="1C6D72DB" w14:textId="77777777">
        <w:trPr>
          <w:trHeight w:val="567"/>
        </w:trPr>
        <w:tc>
          <w:tcPr>
            <w:tcW w:w="987" w:type="pct"/>
            <w:shd w:val="clear" w:color="auto" w:fill="auto"/>
            <w:hideMark/>
          </w:tcPr>
          <w:p w14:paraId="1B9C7D28"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t>Samērīgums</w:t>
            </w:r>
          </w:p>
          <w:p w14:paraId="5D7A323C"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8F0AE48" w14:textId="7238B736" w:rsidR="00113CF7" w:rsidRPr="00F9448B" w:rsidRDefault="00AA18DB"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Ar noteikumu projektā iekļauto regulējumu</w:t>
            </w:r>
            <w:r w:rsidR="00482DA3" w:rsidRPr="00F9448B">
              <w:rPr>
                <w:rFonts w:ascii="Times New Roman" w:eastAsia="Times New Roman" w:hAnsi="Times New Roman" w:cs="Times New Roman"/>
                <w:sz w:val="24"/>
                <w:szCs w:val="24"/>
                <w:lang w:eastAsia="lv-LV"/>
              </w:rPr>
              <w:t xml:space="preserve"> tiek nodrošināta vienota </w:t>
            </w:r>
            <w:r w:rsidRPr="00F9448B">
              <w:rPr>
                <w:rFonts w:ascii="Times New Roman" w:eastAsia="Times New Roman" w:hAnsi="Times New Roman" w:cs="Times New Roman"/>
                <w:sz w:val="24"/>
                <w:szCs w:val="24"/>
                <w:lang w:eastAsia="lv-LV"/>
              </w:rPr>
              <w:t xml:space="preserve">finanšu </w:t>
            </w:r>
            <w:r w:rsidR="00482DA3" w:rsidRPr="00F9448B">
              <w:rPr>
                <w:rFonts w:ascii="Times New Roman" w:eastAsia="Times New Roman" w:hAnsi="Times New Roman" w:cs="Times New Roman"/>
                <w:sz w:val="24"/>
                <w:szCs w:val="24"/>
                <w:lang w:eastAsia="lv-LV"/>
              </w:rPr>
              <w:t>tirgus dalībnieku izpratne un pieeja regulējošo prasību interpretācij</w:t>
            </w:r>
            <w:r w:rsidR="00D32D62">
              <w:rPr>
                <w:rFonts w:ascii="Times New Roman" w:eastAsia="Times New Roman" w:hAnsi="Times New Roman" w:cs="Times New Roman"/>
                <w:sz w:val="24"/>
                <w:szCs w:val="24"/>
                <w:lang w:eastAsia="lv-LV"/>
              </w:rPr>
              <w:t>ai</w:t>
            </w:r>
            <w:r w:rsidR="00482DA3" w:rsidRPr="00F9448B">
              <w:rPr>
                <w:rFonts w:ascii="Times New Roman" w:eastAsia="Times New Roman" w:hAnsi="Times New Roman" w:cs="Times New Roman"/>
                <w:sz w:val="24"/>
                <w:szCs w:val="24"/>
                <w:lang w:eastAsia="lv-LV"/>
              </w:rPr>
              <w:t xml:space="preserve"> un piemērošan</w:t>
            </w:r>
            <w:r w:rsidR="00D32D62">
              <w:rPr>
                <w:rFonts w:ascii="Times New Roman" w:eastAsia="Times New Roman" w:hAnsi="Times New Roman" w:cs="Times New Roman"/>
                <w:sz w:val="24"/>
                <w:szCs w:val="24"/>
                <w:lang w:eastAsia="lv-LV"/>
              </w:rPr>
              <w:t>ai</w:t>
            </w:r>
            <w:r w:rsidR="00482DA3" w:rsidRPr="00F9448B">
              <w:rPr>
                <w:rFonts w:ascii="Times New Roman" w:eastAsia="Times New Roman" w:hAnsi="Times New Roman" w:cs="Times New Roman"/>
                <w:sz w:val="24"/>
                <w:szCs w:val="24"/>
                <w:lang w:eastAsia="lv-LV"/>
              </w:rPr>
              <w:t>.</w:t>
            </w:r>
          </w:p>
          <w:p w14:paraId="54A38658" w14:textId="4F0BCB54" w:rsidR="00482DA3" w:rsidRPr="00F9448B" w:rsidRDefault="00482DA3"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Ja </w:t>
            </w:r>
            <w:r w:rsidR="00AA18DB" w:rsidRPr="00F9448B">
              <w:rPr>
                <w:rFonts w:ascii="Times New Roman" w:eastAsia="Times New Roman" w:hAnsi="Times New Roman" w:cs="Times New Roman"/>
                <w:sz w:val="24"/>
                <w:szCs w:val="24"/>
                <w:lang w:eastAsia="lv-LV"/>
              </w:rPr>
              <w:t xml:space="preserve">krājaizdevu </w:t>
            </w:r>
            <w:r w:rsidRPr="00F9448B">
              <w:rPr>
                <w:rFonts w:ascii="Times New Roman" w:eastAsia="Times New Roman" w:hAnsi="Times New Roman" w:cs="Times New Roman"/>
                <w:sz w:val="24"/>
                <w:szCs w:val="24"/>
                <w:lang w:eastAsia="lv-LV"/>
              </w:rPr>
              <w:t xml:space="preserve">sabiedrība neveic </w:t>
            </w:r>
            <w:r w:rsidR="002D5806" w:rsidRPr="00F9448B">
              <w:rPr>
                <w:rFonts w:ascii="Times New Roman" w:eastAsia="Times New Roman" w:hAnsi="Times New Roman" w:cs="Times New Roman"/>
                <w:sz w:val="24"/>
                <w:szCs w:val="24"/>
                <w:lang w:eastAsia="lv-LV"/>
              </w:rPr>
              <w:t>t</w:t>
            </w:r>
            <w:r w:rsidR="0072208C" w:rsidRPr="00F9448B">
              <w:rPr>
                <w:rFonts w:ascii="Times New Roman" w:eastAsia="Times New Roman" w:hAnsi="Times New Roman" w:cs="Times New Roman"/>
                <w:sz w:val="24"/>
                <w:szCs w:val="24"/>
                <w:lang w:eastAsia="lv-LV"/>
              </w:rPr>
              <w:t>ās</w:t>
            </w:r>
            <w:r w:rsidR="00B8722D" w:rsidRPr="00F9448B">
              <w:rPr>
                <w:rFonts w:ascii="Times New Roman" w:eastAsia="Times New Roman" w:hAnsi="Times New Roman" w:cs="Times New Roman"/>
                <w:sz w:val="24"/>
                <w:szCs w:val="24"/>
                <w:lang w:eastAsia="lv-LV"/>
              </w:rPr>
              <w:t xml:space="preserve"> darbību </w:t>
            </w:r>
            <w:r w:rsidR="009B3F0E" w:rsidRPr="00F9448B">
              <w:rPr>
                <w:rFonts w:ascii="Times New Roman" w:eastAsia="Times New Roman" w:hAnsi="Times New Roman" w:cs="Times New Roman"/>
                <w:sz w:val="24"/>
                <w:szCs w:val="24"/>
                <w:lang w:eastAsia="lv-LV"/>
              </w:rPr>
              <w:t>regulējošo prasību</w:t>
            </w:r>
            <w:r w:rsidR="00B8722D" w:rsidRPr="00F9448B">
              <w:rPr>
                <w:rFonts w:ascii="Times New Roman" w:eastAsia="Times New Roman" w:hAnsi="Times New Roman" w:cs="Times New Roman"/>
                <w:sz w:val="24"/>
                <w:szCs w:val="24"/>
                <w:lang w:eastAsia="lv-LV"/>
              </w:rPr>
              <w:t xml:space="preserve"> </w:t>
            </w:r>
            <w:r w:rsidR="000821D5" w:rsidRPr="00F9448B">
              <w:rPr>
                <w:rFonts w:ascii="Times New Roman" w:eastAsia="Times New Roman" w:hAnsi="Times New Roman" w:cs="Times New Roman"/>
                <w:sz w:val="24"/>
                <w:szCs w:val="24"/>
                <w:lang w:eastAsia="lv-LV"/>
              </w:rPr>
              <w:t>izpildes</w:t>
            </w:r>
            <w:r w:rsidR="00B8722D" w:rsidRPr="00F9448B">
              <w:rPr>
                <w:rFonts w:ascii="Times New Roman" w:eastAsia="Times New Roman" w:hAnsi="Times New Roman" w:cs="Times New Roman"/>
                <w:sz w:val="24"/>
                <w:szCs w:val="24"/>
                <w:lang w:eastAsia="lv-LV"/>
              </w:rPr>
              <w:t xml:space="preserve"> aprēķinu</w:t>
            </w:r>
            <w:r w:rsidR="008F7122" w:rsidRPr="00F9448B">
              <w:rPr>
                <w:rFonts w:ascii="Times New Roman" w:eastAsia="Times New Roman" w:hAnsi="Times New Roman" w:cs="Times New Roman"/>
                <w:sz w:val="24"/>
                <w:szCs w:val="24"/>
                <w:lang w:eastAsia="lv-LV"/>
              </w:rPr>
              <w:t xml:space="preserve"> </w:t>
            </w:r>
            <w:r w:rsidRPr="00F9448B">
              <w:rPr>
                <w:rFonts w:ascii="Times New Roman" w:eastAsia="Times New Roman" w:hAnsi="Times New Roman" w:cs="Times New Roman"/>
                <w:sz w:val="24"/>
                <w:szCs w:val="24"/>
                <w:lang w:eastAsia="lv-LV"/>
              </w:rPr>
              <w:t>atbilstoši normatīvo aktu prasībām, tas var ietekmēt aprēķina pareizību</w:t>
            </w:r>
            <w:r w:rsidR="00AB4F6E" w:rsidRPr="00F9448B">
              <w:rPr>
                <w:rFonts w:ascii="Times New Roman" w:eastAsia="Times New Roman" w:hAnsi="Times New Roman" w:cs="Times New Roman"/>
                <w:sz w:val="24"/>
                <w:szCs w:val="24"/>
                <w:lang w:eastAsia="lv-LV"/>
              </w:rPr>
              <w:t xml:space="preserve"> un </w:t>
            </w:r>
            <w:r w:rsidR="00081C7A" w:rsidRPr="00F9448B">
              <w:rPr>
                <w:rFonts w:ascii="Times New Roman" w:eastAsia="Times New Roman" w:hAnsi="Times New Roman" w:cs="Times New Roman"/>
                <w:sz w:val="24"/>
                <w:szCs w:val="24"/>
                <w:lang w:eastAsia="lv-LV"/>
              </w:rPr>
              <w:t>līdz ar to</w:t>
            </w:r>
            <w:r w:rsidR="00AB4F6E" w:rsidRPr="00F9448B">
              <w:rPr>
                <w:rFonts w:ascii="Times New Roman" w:eastAsia="Times New Roman" w:hAnsi="Times New Roman" w:cs="Times New Roman"/>
                <w:sz w:val="24"/>
                <w:szCs w:val="24"/>
                <w:lang w:eastAsia="lv-LV"/>
              </w:rPr>
              <w:t xml:space="preserve"> snieg</w:t>
            </w:r>
            <w:r w:rsidR="009C695E" w:rsidRPr="00F9448B">
              <w:rPr>
                <w:rFonts w:ascii="Times New Roman" w:eastAsia="Times New Roman" w:hAnsi="Times New Roman" w:cs="Times New Roman"/>
                <w:sz w:val="24"/>
                <w:szCs w:val="24"/>
                <w:lang w:eastAsia="lv-LV"/>
              </w:rPr>
              <w:t>t</w:t>
            </w:r>
            <w:r w:rsidR="00AB4F6E" w:rsidRPr="00F9448B">
              <w:rPr>
                <w:rFonts w:ascii="Times New Roman" w:eastAsia="Times New Roman" w:hAnsi="Times New Roman" w:cs="Times New Roman"/>
                <w:sz w:val="24"/>
                <w:szCs w:val="24"/>
                <w:lang w:eastAsia="lv-LV"/>
              </w:rPr>
              <w:t xml:space="preserve"> </w:t>
            </w:r>
            <w:r w:rsidR="00DB7098" w:rsidRPr="00F9448B">
              <w:rPr>
                <w:rFonts w:ascii="Times New Roman" w:eastAsia="Times New Roman" w:hAnsi="Times New Roman" w:cs="Times New Roman"/>
                <w:sz w:val="24"/>
                <w:szCs w:val="24"/>
                <w:lang w:eastAsia="lv-LV"/>
              </w:rPr>
              <w:t>ne</w:t>
            </w:r>
            <w:r w:rsidR="00AB4F6E" w:rsidRPr="00F9448B">
              <w:rPr>
                <w:rFonts w:ascii="Times New Roman" w:eastAsia="Times New Roman" w:hAnsi="Times New Roman" w:cs="Times New Roman"/>
                <w:sz w:val="24"/>
                <w:szCs w:val="24"/>
                <w:lang w:eastAsia="lv-LV"/>
              </w:rPr>
              <w:t xml:space="preserve">patiesu informāciju par </w:t>
            </w:r>
            <w:r w:rsidR="008F5CF7" w:rsidRPr="00F9448B">
              <w:rPr>
                <w:rFonts w:ascii="Times New Roman" w:eastAsia="Times New Roman" w:hAnsi="Times New Roman" w:cs="Times New Roman"/>
                <w:sz w:val="24"/>
                <w:szCs w:val="24"/>
                <w:lang w:eastAsia="lv-LV"/>
              </w:rPr>
              <w:t xml:space="preserve">krājaizdevu </w:t>
            </w:r>
            <w:r w:rsidR="00AB4F6E" w:rsidRPr="00F9448B">
              <w:rPr>
                <w:rFonts w:ascii="Times New Roman" w:eastAsia="Times New Roman" w:hAnsi="Times New Roman" w:cs="Times New Roman"/>
                <w:sz w:val="24"/>
                <w:szCs w:val="24"/>
                <w:lang w:eastAsia="lv-LV"/>
              </w:rPr>
              <w:t>sabiedrības darbību</w:t>
            </w:r>
            <w:r w:rsidR="00DB7098" w:rsidRPr="00F9448B">
              <w:rPr>
                <w:rFonts w:ascii="Times New Roman" w:eastAsia="Times New Roman" w:hAnsi="Times New Roman" w:cs="Times New Roman"/>
                <w:sz w:val="24"/>
                <w:szCs w:val="24"/>
                <w:lang w:eastAsia="lv-LV"/>
              </w:rPr>
              <w:t xml:space="preserve"> </w:t>
            </w:r>
            <w:r w:rsidR="000D3B9F" w:rsidRPr="00F9448B">
              <w:rPr>
                <w:rFonts w:ascii="Times New Roman" w:eastAsia="Times New Roman" w:hAnsi="Times New Roman" w:cs="Times New Roman"/>
                <w:sz w:val="24"/>
                <w:szCs w:val="24"/>
                <w:lang w:eastAsia="lv-LV"/>
              </w:rPr>
              <w:t>regulējoš</w:t>
            </w:r>
            <w:r w:rsidR="00FA37AD" w:rsidRPr="00F9448B">
              <w:rPr>
                <w:rFonts w:ascii="Times New Roman" w:eastAsia="Times New Roman" w:hAnsi="Times New Roman" w:cs="Times New Roman"/>
                <w:sz w:val="24"/>
                <w:szCs w:val="24"/>
                <w:lang w:eastAsia="lv-LV"/>
              </w:rPr>
              <w:t>o</w:t>
            </w:r>
            <w:r w:rsidR="000D3B9F" w:rsidRPr="00F9448B">
              <w:rPr>
                <w:rFonts w:ascii="Times New Roman" w:eastAsia="Times New Roman" w:hAnsi="Times New Roman" w:cs="Times New Roman"/>
                <w:sz w:val="24"/>
                <w:szCs w:val="24"/>
                <w:lang w:eastAsia="lv-LV"/>
              </w:rPr>
              <w:t xml:space="preserve"> prasīb</w:t>
            </w:r>
            <w:r w:rsidR="00FA37AD" w:rsidRPr="00F9448B">
              <w:rPr>
                <w:rFonts w:ascii="Times New Roman" w:eastAsia="Times New Roman" w:hAnsi="Times New Roman" w:cs="Times New Roman"/>
                <w:sz w:val="24"/>
                <w:szCs w:val="24"/>
                <w:lang w:eastAsia="lv-LV"/>
              </w:rPr>
              <w:t>u ievērošanu</w:t>
            </w:r>
            <w:r w:rsidRPr="00F9448B">
              <w:rPr>
                <w:rFonts w:ascii="Times New Roman" w:eastAsia="Times New Roman" w:hAnsi="Times New Roman" w:cs="Times New Roman"/>
                <w:sz w:val="24"/>
                <w:szCs w:val="24"/>
                <w:lang w:eastAsia="lv-LV"/>
              </w:rPr>
              <w:t>. Lai nodrošinātu ieguldītāju un noguldītāju interešu aizsardzību, ir būtiski pēc iespējas mazināt un novērst minēto risku.</w:t>
            </w:r>
          </w:p>
          <w:p w14:paraId="1A66758D" w14:textId="04D97574"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Līdz ar to atbilstošākais veids, kā noteikt </w:t>
            </w:r>
            <w:r w:rsidR="008F5CF7" w:rsidRPr="00F9448B">
              <w:rPr>
                <w:rFonts w:ascii="Times New Roman" w:eastAsia="Times New Roman" w:hAnsi="Times New Roman" w:cs="Times New Roman"/>
                <w:sz w:val="24"/>
                <w:szCs w:val="24"/>
                <w:lang w:eastAsia="lv-LV"/>
              </w:rPr>
              <w:t xml:space="preserve">krājaizdevu </w:t>
            </w:r>
            <w:r w:rsidR="00AC0C41" w:rsidRPr="00F9448B">
              <w:rPr>
                <w:rFonts w:ascii="Times New Roman" w:eastAsia="Times New Roman" w:hAnsi="Times New Roman" w:cs="Times New Roman"/>
                <w:sz w:val="24"/>
                <w:szCs w:val="24"/>
                <w:lang w:eastAsia="lv-LV"/>
              </w:rPr>
              <w:t>sabiedrībām</w:t>
            </w:r>
            <w:r w:rsidRPr="00F9448B">
              <w:rPr>
                <w:rFonts w:ascii="Times New Roman" w:eastAsia="Times New Roman" w:hAnsi="Times New Roman" w:cs="Times New Roman"/>
                <w:sz w:val="24"/>
                <w:szCs w:val="24"/>
                <w:lang w:eastAsia="lv-LV"/>
              </w:rPr>
              <w:t xml:space="preserve"> vienotas prasības, ir izdot t</w:t>
            </w:r>
            <w:r w:rsidR="00D32D62">
              <w:rPr>
                <w:rFonts w:ascii="Times New Roman" w:eastAsia="Times New Roman" w:hAnsi="Times New Roman" w:cs="Times New Roman"/>
                <w:sz w:val="24"/>
                <w:szCs w:val="24"/>
                <w:lang w:eastAsia="lv-LV"/>
              </w:rPr>
              <w:t>ā</w:t>
            </w:r>
            <w:r w:rsidRPr="00F9448B">
              <w:rPr>
                <w:rFonts w:ascii="Times New Roman" w:eastAsia="Times New Roman" w:hAnsi="Times New Roman" w:cs="Times New Roman"/>
                <w:sz w:val="24"/>
                <w:szCs w:val="24"/>
                <w:lang w:eastAsia="lv-LV"/>
              </w:rPr>
              <w:t>m saistošus noteikumus. Citas alternatīvas jautājuma noregulēšanai un vienotu prasību noteikšanai nebūtu efektīvas un nesasniegtu izvirzīto mērķi, jo nenodrošinātu vienveidīgu piemērošanu.</w:t>
            </w:r>
          </w:p>
          <w:p w14:paraId="67B8717F" w14:textId="780B8F6A"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w:t>
            </w:r>
            <w:r w:rsidRPr="00F9448B">
              <w:rPr>
                <w:rFonts w:ascii="Times New Roman" w:eastAsia="Times New Roman" w:hAnsi="Times New Roman" w:cs="Times New Roman"/>
                <w:sz w:val="24"/>
                <w:szCs w:val="24"/>
                <w:lang w:eastAsia="lv-LV"/>
              </w:rPr>
              <w:lastRenderedPageBreak/>
              <w:t>zemāka ranga normatīvos aktus, kuri nebūtu tirgus dalībniekam juridiski saistoši. Turklāt noteikumu projekta izstrādi pilnvarojošās normas skaidri norāda uz noteikumu izstrādi. Vienlaikus ar noteikumu projektu tiek noteiktas prasības, kuras Latvijas Banka uzraudzības ietvaros var kontrolēt un nepieciešamības gadījumā par konkrētu prasību pārkāpumu piemērot finanšu tirgus dalībniekam korektīvos pasākumus vai sankcijas.</w:t>
            </w:r>
          </w:p>
          <w:p w14:paraId="29E6F5B9" w14:textId="6C150A66" w:rsidR="00C071E2"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Respektīvi, normatīvais akts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w:t>
            </w:r>
            <w:r w:rsidR="671264DD" w:rsidRPr="00F9448B">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F9448B" w:rsidRPr="00F9448B" w14:paraId="1B86501B" w14:textId="77777777" w:rsidTr="001D3D46">
        <w:trPr>
          <w:trHeight w:val="429"/>
        </w:trPr>
        <w:tc>
          <w:tcPr>
            <w:tcW w:w="987" w:type="pct"/>
            <w:shd w:val="clear" w:color="auto" w:fill="auto"/>
            <w:hideMark/>
          </w:tcPr>
          <w:p w14:paraId="6B4568BB" w14:textId="29F9AD85" w:rsidR="006C3828" w:rsidRPr="00F9448B" w:rsidRDefault="006C3828" w:rsidP="001D3D46">
            <w:pPr>
              <w:spacing w:line="240" w:lineRule="auto"/>
              <w:rPr>
                <w:rFonts w:ascii="Times New Roman" w:eastAsia="Times New Roman" w:hAnsi="Times New Roman" w:cs="Times New Roman"/>
                <w:b/>
                <w:bCs/>
                <w:sz w:val="24"/>
                <w:szCs w:val="24"/>
                <w:lang w:eastAsia="lv-LV"/>
              </w:rPr>
            </w:pPr>
            <w:bookmarkStart w:id="1" w:name="_Hlk129966404"/>
            <w:r w:rsidRPr="00F9448B">
              <w:rPr>
                <w:rFonts w:ascii="Times New Roman" w:eastAsia="Times New Roman" w:hAnsi="Times New Roman" w:cs="Times New Roman"/>
                <w:b/>
                <w:bCs/>
                <w:sz w:val="24"/>
                <w:szCs w:val="24"/>
                <w:lang w:eastAsia="lv-LV"/>
              </w:rPr>
              <w:lastRenderedPageBreak/>
              <w:t>Spēkā stāšanās</w:t>
            </w:r>
            <w:bookmarkEnd w:id="1"/>
          </w:p>
        </w:tc>
        <w:tc>
          <w:tcPr>
            <w:tcW w:w="4013" w:type="pct"/>
            <w:shd w:val="clear" w:color="auto" w:fill="auto"/>
          </w:tcPr>
          <w:p w14:paraId="60CFB602" w14:textId="78008990"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202</w:t>
            </w:r>
            <w:r w:rsidR="00BB15E9" w:rsidRPr="00F9448B">
              <w:rPr>
                <w:rFonts w:ascii="Times New Roman" w:eastAsia="Times New Roman" w:hAnsi="Times New Roman" w:cs="Times New Roman"/>
                <w:sz w:val="24"/>
                <w:szCs w:val="24"/>
                <w:lang w:eastAsia="lv-LV"/>
              </w:rPr>
              <w:t>5.</w:t>
            </w:r>
            <w:r w:rsidR="00D04F4E">
              <w:rPr>
                <w:rFonts w:ascii="Times New Roman" w:eastAsia="Times New Roman" w:hAnsi="Times New Roman" w:cs="Times New Roman"/>
                <w:sz w:val="24"/>
                <w:szCs w:val="24"/>
                <w:lang w:eastAsia="lv-LV"/>
              </w:rPr>
              <w:t> </w:t>
            </w:r>
            <w:r w:rsidR="00BB15E9" w:rsidRPr="00F9448B">
              <w:rPr>
                <w:rFonts w:ascii="Times New Roman" w:eastAsia="Times New Roman" w:hAnsi="Times New Roman" w:cs="Times New Roman"/>
                <w:sz w:val="24"/>
                <w:szCs w:val="24"/>
                <w:lang w:eastAsia="lv-LV"/>
              </w:rPr>
              <w:t>gada 1.</w:t>
            </w:r>
            <w:r w:rsidR="00D04F4E">
              <w:rPr>
                <w:rFonts w:ascii="Times New Roman" w:eastAsia="Times New Roman" w:hAnsi="Times New Roman" w:cs="Times New Roman"/>
                <w:sz w:val="24"/>
                <w:szCs w:val="24"/>
                <w:lang w:eastAsia="lv-LV"/>
              </w:rPr>
              <w:t> </w:t>
            </w:r>
            <w:r w:rsidR="00BB15E9" w:rsidRPr="00F9448B">
              <w:rPr>
                <w:rFonts w:ascii="Times New Roman" w:eastAsia="Times New Roman" w:hAnsi="Times New Roman" w:cs="Times New Roman"/>
                <w:sz w:val="24"/>
                <w:szCs w:val="24"/>
                <w:lang w:eastAsia="lv-LV"/>
              </w:rPr>
              <w:t>janvār</w:t>
            </w:r>
            <w:r w:rsidR="003D0C4C" w:rsidRPr="00F9448B">
              <w:rPr>
                <w:rFonts w:ascii="Times New Roman" w:eastAsia="Times New Roman" w:hAnsi="Times New Roman" w:cs="Times New Roman"/>
                <w:sz w:val="24"/>
                <w:szCs w:val="24"/>
                <w:lang w:eastAsia="lv-LV"/>
              </w:rPr>
              <w:t>is</w:t>
            </w:r>
            <w:r w:rsidR="00D04F4E">
              <w:rPr>
                <w:rFonts w:ascii="Times New Roman" w:eastAsia="Times New Roman" w:hAnsi="Times New Roman" w:cs="Times New Roman"/>
                <w:sz w:val="24"/>
                <w:szCs w:val="24"/>
                <w:lang w:eastAsia="lv-LV"/>
              </w:rPr>
              <w:t>.</w:t>
            </w:r>
          </w:p>
        </w:tc>
      </w:tr>
      <w:tr w:rsidR="00F9448B" w:rsidRPr="00F9448B" w14:paraId="0DEA2EE8" w14:textId="77777777">
        <w:trPr>
          <w:trHeight w:val="567"/>
        </w:trPr>
        <w:tc>
          <w:tcPr>
            <w:tcW w:w="987" w:type="pct"/>
            <w:shd w:val="clear" w:color="auto" w:fill="auto"/>
            <w:hideMark/>
          </w:tcPr>
          <w:p w14:paraId="666A22E2" w14:textId="435F99E3" w:rsidR="006C3828" w:rsidRPr="00F9448B" w:rsidRDefault="006C3828" w:rsidP="001D3D46">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t>Ietekme uz Latvijas Bankas budžetu</w:t>
            </w:r>
          </w:p>
        </w:tc>
        <w:tc>
          <w:tcPr>
            <w:tcW w:w="4013" w:type="pct"/>
            <w:shd w:val="clear" w:color="auto" w:fill="auto"/>
          </w:tcPr>
          <w:p w14:paraId="10C919A9" w14:textId="77777777"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Normatīvā akta izdošana neietekmēs Latvijas Bankas budžeta ieņēmumus un izdevumus.</w:t>
            </w:r>
          </w:p>
        </w:tc>
      </w:tr>
      <w:tr w:rsidR="00F9448B" w:rsidRPr="00F9448B" w14:paraId="0F12E876" w14:textId="77777777">
        <w:trPr>
          <w:trHeight w:val="567"/>
        </w:trPr>
        <w:tc>
          <w:tcPr>
            <w:tcW w:w="987" w:type="pct"/>
            <w:shd w:val="clear" w:color="auto" w:fill="auto"/>
            <w:hideMark/>
          </w:tcPr>
          <w:p w14:paraId="29762232" w14:textId="459F8224" w:rsidR="006C3828" w:rsidRPr="00F9448B" w:rsidRDefault="006C3828" w:rsidP="001D3D46">
            <w:pPr>
              <w:spacing w:line="240" w:lineRule="auto"/>
              <w:rPr>
                <w:rFonts w:ascii="Times New Roman" w:eastAsia="Times New Roman" w:hAnsi="Times New Roman" w:cs="Times New Roman"/>
                <w:b/>
                <w:bCs/>
                <w:sz w:val="24"/>
                <w:szCs w:val="24"/>
                <w:lang w:eastAsia="lv-LV"/>
              </w:rPr>
            </w:pPr>
            <w:bookmarkStart w:id="2" w:name="_Hlk129966385"/>
            <w:r w:rsidRPr="00F9448B">
              <w:rPr>
                <w:rFonts w:ascii="Times New Roman" w:eastAsia="Times New Roman" w:hAnsi="Times New Roman" w:cs="Times New Roman"/>
                <w:b/>
                <w:bCs/>
                <w:sz w:val="24"/>
                <w:szCs w:val="24"/>
                <w:lang w:eastAsia="lv-LV"/>
              </w:rPr>
              <w:t>Administratīvā sloga un izmaksu novērtējums (tirgus dalībniekiem)</w:t>
            </w:r>
            <w:bookmarkEnd w:id="2"/>
          </w:p>
        </w:tc>
        <w:tc>
          <w:tcPr>
            <w:tcW w:w="4013" w:type="pct"/>
            <w:shd w:val="clear" w:color="auto" w:fill="auto"/>
          </w:tcPr>
          <w:p w14:paraId="7FDE5294" w14:textId="118CC325" w:rsidR="009F68BD" w:rsidRPr="00F9448B" w:rsidRDefault="009F68BD"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Noteikumu projektā iekļautais regulējums nerada papildu administratīvo slogu tirgus dalībniekiem, salīdzinot ar pašreiz spēkā esošo regulējumu, kas noteikts </w:t>
            </w:r>
            <w:r w:rsidR="002707FD" w:rsidRPr="00F9448B">
              <w:rPr>
                <w:rFonts w:ascii="Times New Roman" w:eastAsia="Times New Roman" w:hAnsi="Times New Roman" w:cs="Times New Roman"/>
                <w:sz w:val="24"/>
                <w:szCs w:val="24"/>
                <w:lang w:eastAsia="lv-LV"/>
              </w:rPr>
              <w:t>noteikumos Nr. 211</w:t>
            </w:r>
            <w:r w:rsidRPr="00F9448B">
              <w:rPr>
                <w:rFonts w:ascii="Times New Roman" w:eastAsia="Times New Roman" w:hAnsi="Times New Roman" w:cs="Times New Roman"/>
                <w:sz w:val="24"/>
                <w:szCs w:val="24"/>
                <w:lang w:eastAsia="lv-LV"/>
              </w:rPr>
              <w:t>.</w:t>
            </w:r>
          </w:p>
        </w:tc>
      </w:tr>
      <w:tr w:rsidR="00F9448B" w:rsidRPr="00F9448B" w14:paraId="7C375F90" w14:textId="77777777">
        <w:trPr>
          <w:trHeight w:val="567"/>
        </w:trPr>
        <w:tc>
          <w:tcPr>
            <w:tcW w:w="987" w:type="pct"/>
            <w:shd w:val="clear" w:color="auto" w:fill="auto"/>
            <w:hideMark/>
          </w:tcPr>
          <w:p w14:paraId="636CB189"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t>Saistītie dokumenti</w:t>
            </w:r>
          </w:p>
          <w:p w14:paraId="5BE3B739"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E3550BE" w14:textId="637F123F" w:rsidR="00894D21" w:rsidRPr="00F9448B" w:rsidRDefault="00894D21" w:rsidP="00926B61">
            <w:pPr>
              <w:spacing w:line="240" w:lineRule="auto"/>
              <w:jc w:val="both"/>
              <w:rPr>
                <w:rFonts w:ascii="Times New Roman" w:hAnsi="Times New Roman" w:cs="Times New Roman"/>
                <w:sz w:val="24"/>
                <w:szCs w:val="24"/>
              </w:rPr>
            </w:pPr>
            <w:r w:rsidRPr="00F9448B">
              <w:rPr>
                <w:rFonts w:ascii="Times New Roman" w:hAnsi="Times New Roman" w:cs="Times New Roman"/>
                <w:sz w:val="24"/>
                <w:szCs w:val="24"/>
              </w:rPr>
              <w:t>Ar noteikumu projektu saistītie dokumenti:</w:t>
            </w:r>
          </w:p>
          <w:p w14:paraId="4235199F" w14:textId="1C81C0EF" w:rsidR="006A1E74" w:rsidRPr="00F9448B" w:rsidRDefault="00BB15E9" w:rsidP="00D04F4E">
            <w:pPr>
              <w:pStyle w:val="ListParagraph"/>
              <w:numPr>
                <w:ilvl w:val="0"/>
                <w:numId w:val="6"/>
              </w:numPr>
              <w:tabs>
                <w:tab w:val="left" w:pos="302"/>
              </w:tabs>
              <w:spacing w:line="240" w:lineRule="auto"/>
              <w:ind w:left="0" w:firstLine="0"/>
              <w:jc w:val="both"/>
              <w:rPr>
                <w:rFonts w:ascii="Times New Roman" w:hAnsi="Times New Roman" w:cs="Times New Roman"/>
                <w:sz w:val="24"/>
                <w:szCs w:val="24"/>
              </w:rPr>
            </w:pPr>
            <w:r w:rsidRPr="00F9448B">
              <w:rPr>
                <w:rFonts w:ascii="Times New Roman" w:eastAsia="Times New Roman" w:hAnsi="Times New Roman" w:cs="Times New Roman"/>
                <w:sz w:val="24"/>
                <w:szCs w:val="24"/>
                <w:lang w:eastAsia="lv-LV"/>
              </w:rPr>
              <w:t>Krājaizdevu sabiedrību</w:t>
            </w:r>
            <w:r w:rsidR="006A1E74" w:rsidRPr="00F9448B">
              <w:rPr>
                <w:rFonts w:ascii="Times New Roman" w:eastAsia="Times New Roman" w:hAnsi="Times New Roman" w:cs="Times New Roman"/>
                <w:sz w:val="24"/>
                <w:szCs w:val="24"/>
                <w:lang w:eastAsia="lv-LV"/>
              </w:rPr>
              <w:t xml:space="preserve"> likums;</w:t>
            </w:r>
          </w:p>
          <w:p w14:paraId="1F294DB4" w14:textId="56A2E674" w:rsidR="006A1E74" w:rsidRPr="00F9448B" w:rsidRDefault="006A1E74" w:rsidP="00D04F4E">
            <w:pPr>
              <w:pStyle w:val="ListParagraph"/>
              <w:numPr>
                <w:ilvl w:val="0"/>
                <w:numId w:val="6"/>
              </w:numPr>
              <w:tabs>
                <w:tab w:val="left" w:pos="302"/>
              </w:tabs>
              <w:spacing w:line="240" w:lineRule="auto"/>
              <w:ind w:left="0" w:firstLine="0"/>
              <w:jc w:val="both"/>
              <w:rPr>
                <w:rFonts w:ascii="Times New Roman" w:hAnsi="Times New Roman" w:cs="Times New Roman"/>
                <w:sz w:val="24"/>
                <w:szCs w:val="24"/>
              </w:rPr>
            </w:pPr>
            <w:r w:rsidRPr="00F9448B">
              <w:rPr>
                <w:rFonts w:ascii="Times New Roman" w:hAnsi="Times New Roman" w:cs="Times New Roman"/>
                <w:sz w:val="24"/>
                <w:szCs w:val="24"/>
              </w:rPr>
              <w:t>Latvijas Bankas likums;</w:t>
            </w:r>
          </w:p>
          <w:p w14:paraId="4CB33EFF" w14:textId="206B6821" w:rsidR="00245C21" w:rsidRPr="00F9448B" w:rsidRDefault="002707FD" w:rsidP="00D04F4E">
            <w:pPr>
              <w:pStyle w:val="ListParagraph"/>
              <w:numPr>
                <w:ilvl w:val="0"/>
                <w:numId w:val="6"/>
              </w:numPr>
              <w:tabs>
                <w:tab w:val="left" w:pos="302"/>
              </w:tabs>
              <w:spacing w:line="240" w:lineRule="auto"/>
              <w:ind w:left="0" w:firstLine="0"/>
              <w:jc w:val="both"/>
              <w:rPr>
                <w:rFonts w:ascii="Times New Roman" w:hAnsi="Times New Roman" w:cs="Times New Roman"/>
                <w:sz w:val="24"/>
                <w:szCs w:val="24"/>
              </w:rPr>
            </w:pPr>
            <w:r w:rsidRPr="00F9448B">
              <w:rPr>
                <w:rFonts w:ascii="Times New Roman" w:eastAsia="Times New Roman" w:hAnsi="Times New Roman" w:cs="Times New Roman"/>
                <w:sz w:val="24"/>
                <w:szCs w:val="24"/>
                <w:lang w:eastAsia="lv-LV"/>
              </w:rPr>
              <w:t>noteikumi Nr. 211</w:t>
            </w:r>
            <w:r w:rsidR="00245C21" w:rsidRPr="00F9448B">
              <w:rPr>
                <w:rFonts w:ascii="Times New Roman" w:hAnsi="Times New Roman" w:cs="Times New Roman"/>
                <w:sz w:val="24"/>
                <w:szCs w:val="24"/>
              </w:rPr>
              <w:t>;</w:t>
            </w:r>
          </w:p>
          <w:p w14:paraId="72F92656" w14:textId="75609EAD" w:rsidR="00E8555A" w:rsidRPr="00F9448B" w:rsidRDefault="002751E9" w:rsidP="00D04F4E">
            <w:pPr>
              <w:pStyle w:val="ListParagraph"/>
              <w:numPr>
                <w:ilvl w:val="0"/>
                <w:numId w:val="6"/>
              </w:numPr>
              <w:tabs>
                <w:tab w:val="left" w:pos="302"/>
              </w:tabs>
              <w:spacing w:line="240" w:lineRule="auto"/>
              <w:ind w:left="0" w:firstLine="0"/>
              <w:jc w:val="both"/>
              <w:rPr>
                <w:rFonts w:ascii="Times New Roman" w:hAnsi="Times New Roman" w:cs="Times New Roman"/>
                <w:sz w:val="24"/>
                <w:szCs w:val="24"/>
              </w:rPr>
            </w:pPr>
            <w:r w:rsidRPr="00F9448B">
              <w:rPr>
                <w:rFonts w:ascii="Times New Roman" w:hAnsi="Times New Roman" w:cs="Times New Roman"/>
                <w:sz w:val="24"/>
                <w:szCs w:val="24"/>
              </w:rPr>
              <w:t>Latvijas Bankas</w:t>
            </w:r>
            <w:r w:rsidR="00135EC8">
              <w:rPr>
                <w:rFonts w:ascii="Times New Roman" w:hAnsi="Times New Roman" w:cs="Times New Roman"/>
                <w:sz w:val="24"/>
                <w:szCs w:val="24"/>
              </w:rPr>
              <w:t xml:space="preserve"> </w:t>
            </w:r>
            <w:r w:rsidR="00135EC8" w:rsidRPr="00135EC8">
              <w:rPr>
                <w:rFonts w:ascii="Times New Roman" w:hAnsi="Times New Roman" w:cs="Times New Roman"/>
                <w:sz w:val="24"/>
                <w:szCs w:val="24"/>
              </w:rPr>
              <w:t>2024.</w:t>
            </w:r>
            <w:r w:rsidR="00135EC8">
              <w:rPr>
                <w:rFonts w:ascii="Times New Roman" w:hAnsi="Times New Roman" w:cs="Times New Roman"/>
                <w:sz w:val="24"/>
                <w:szCs w:val="24"/>
              </w:rPr>
              <w:t> </w:t>
            </w:r>
            <w:r w:rsidR="00135EC8" w:rsidRPr="00135EC8">
              <w:rPr>
                <w:rFonts w:ascii="Times New Roman" w:hAnsi="Times New Roman" w:cs="Times New Roman"/>
                <w:sz w:val="24"/>
                <w:szCs w:val="24"/>
              </w:rPr>
              <w:t>gada 28.</w:t>
            </w:r>
            <w:r w:rsidR="00135EC8">
              <w:rPr>
                <w:rFonts w:ascii="Times New Roman" w:hAnsi="Times New Roman" w:cs="Times New Roman"/>
                <w:sz w:val="24"/>
                <w:szCs w:val="24"/>
              </w:rPr>
              <w:t> </w:t>
            </w:r>
            <w:r w:rsidR="00135EC8" w:rsidRPr="00135EC8">
              <w:rPr>
                <w:rFonts w:ascii="Times New Roman" w:hAnsi="Times New Roman" w:cs="Times New Roman"/>
                <w:sz w:val="24"/>
                <w:szCs w:val="24"/>
              </w:rPr>
              <w:t>oktobr</w:t>
            </w:r>
            <w:r w:rsidR="00135EC8">
              <w:rPr>
                <w:rFonts w:ascii="Times New Roman" w:hAnsi="Times New Roman" w:cs="Times New Roman"/>
                <w:sz w:val="24"/>
                <w:szCs w:val="24"/>
              </w:rPr>
              <w:t>a</w:t>
            </w:r>
            <w:r w:rsidRPr="00F9448B">
              <w:rPr>
                <w:rFonts w:ascii="Times New Roman" w:hAnsi="Times New Roman" w:cs="Times New Roman"/>
                <w:sz w:val="24"/>
                <w:szCs w:val="24"/>
              </w:rPr>
              <w:t xml:space="preserve"> </w:t>
            </w:r>
            <w:r w:rsidR="004D5C81" w:rsidRPr="00F9448B">
              <w:rPr>
                <w:rFonts w:ascii="Times New Roman" w:hAnsi="Times New Roman" w:cs="Times New Roman"/>
                <w:sz w:val="24"/>
                <w:szCs w:val="24"/>
              </w:rPr>
              <w:t>noteikum</w:t>
            </w:r>
            <w:r w:rsidR="003D0C4C" w:rsidRPr="00F9448B">
              <w:rPr>
                <w:rFonts w:ascii="Times New Roman" w:hAnsi="Times New Roman" w:cs="Times New Roman"/>
                <w:sz w:val="24"/>
                <w:szCs w:val="24"/>
              </w:rPr>
              <w:t>i</w:t>
            </w:r>
            <w:r w:rsidR="00B2450E">
              <w:rPr>
                <w:rFonts w:ascii="Times New Roman" w:hAnsi="Times New Roman" w:cs="Times New Roman"/>
                <w:sz w:val="24"/>
                <w:szCs w:val="24"/>
              </w:rPr>
              <w:t xml:space="preserve"> </w:t>
            </w:r>
            <w:r w:rsidR="00B2450E" w:rsidRPr="00B2450E">
              <w:rPr>
                <w:rFonts w:ascii="Times New Roman" w:hAnsi="Times New Roman" w:cs="Times New Roman"/>
                <w:sz w:val="24"/>
                <w:szCs w:val="24"/>
              </w:rPr>
              <w:t>Nr.</w:t>
            </w:r>
            <w:r w:rsidR="00B2450E">
              <w:rPr>
                <w:rFonts w:ascii="Times New Roman" w:hAnsi="Times New Roman" w:cs="Times New Roman"/>
                <w:sz w:val="24"/>
                <w:szCs w:val="24"/>
              </w:rPr>
              <w:t> </w:t>
            </w:r>
            <w:r w:rsidR="00B2450E" w:rsidRPr="00B2450E">
              <w:rPr>
                <w:rFonts w:ascii="Times New Roman" w:hAnsi="Times New Roman" w:cs="Times New Roman"/>
                <w:sz w:val="24"/>
                <w:szCs w:val="24"/>
              </w:rPr>
              <w:t>332</w:t>
            </w:r>
            <w:r w:rsidR="003D0C4C" w:rsidRPr="00F9448B">
              <w:rPr>
                <w:rFonts w:ascii="Times New Roman" w:hAnsi="Times New Roman" w:cs="Times New Roman"/>
                <w:sz w:val="24"/>
                <w:szCs w:val="24"/>
              </w:rPr>
              <w:t xml:space="preserve"> </w:t>
            </w:r>
            <w:r w:rsidR="00EE5B7C">
              <w:rPr>
                <w:rFonts w:ascii="Times New Roman" w:hAnsi="Times New Roman" w:cs="Times New Roman"/>
                <w:sz w:val="24"/>
                <w:szCs w:val="24"/>
              </w:rPr>
              <w:t>"K</w:t>
            </w:r>
            <w:r w:rsidR="004D5C81" w:rsidRPr="00F9448B">
              <w:rPr>
                <w:rFonts w:ascii="Times New Roman" w:hAnsi="Times New Roman" w:cs="Times New Roman"/>
                <w:sz w:val="24"/>
                <w:szCs w:val="24"/>
              </w:rPr>
              <w:t>rājaizdevu sabiedrību gada pārskata sagatavošan</w:t>
            </w:r>
            <w:r w:rsidR="00EE5B7C" w:rsidRPr="00EE5B7C">
              <w:rPr>
                <w:rFonts w:ascii="Times New Roman" w:hAnsi="Times New Roman" w:cs="Times New Roman"/>
                <w:sz w:val="24"/>
                <w:szCs w:val="24"/>
              </w:rPr>
              <w:t>as noteikumi</w:t>
            </w:r>
            <w:r w:rsidR="00EE5B7C">
              <w:rPr>
                <w:rFonts w:ascii="Times New Roman" w:hAnsi="Times New Roman" w:cs="Times New Roman"/>
                <w:sz w:val="24"/>
                <w:szCs w:val="24"/>
              </w:rPr>
              <w:t>"</w:t>
            </w:r>
            <w:r w:rsidR="00E8555A" w:rsidRPr="00F9448B">
              <w:rPr>
                <w:rFonts w:ascii="Times New Roman" w:hAnsi="Times New Roman" w:cs="Times New Roman"/>
                <w:sz w:val="24"/>
                <w:szCs w:val="24"/>
              </w:rPr>
              <w:t>;</w:t>
            </w:r>
          </w:p>
          <w:p w14:paraId="4D692DC0" w14:textId="64766BD2" w:rsidR="00E8555A" w:rsidRPr="00F9448B" w:rsidRDefault="00EF1C9E" w:rsidP="00D04F4E">
            <w:pPr>
              <w:pStyle w:val="ListParagraph"/>
              <w:numPr>
                <w:ilvl w:val="0"/>
                <w:numId w:val="6"/>
              </w:numPr>
              <w:tabs>
                <w:tab w:val="left" w:pos="302"/>
              </w:tabs>
              <w:spacing w:line="240" w:lineRule="auto"/>
              <w:ind w:left="0" w:firstLine="0"/>
              <w:jc w:val="both"/>
              <w:rPr>
                <w:rFonts w:ascii="Times New Roman" w:hAnsi="Times New Roman" w:cs="Times New Roman"/>
                <w:sz w:val="24"/>
                <w:szCs w:val="24"/>
              </w:rPr>
            </w:pPr>
            <w:r w:rsidRPr="00F9448B">
              <w:rPr>
                <w:rFonts w:ascii="Times New Roman" w:hAnsi="Times New Roman" w:cs="Times New Roman"/>
                <w:sz w:val="24"/>
                <w:szCs w:val="24"/>
              </w:rPr>
              <w:t>Latvijas Bankas 2024</w:t>
            </w:r>
            <w:r w:rsidR="005B4E5E" w:rsidRPr="00F9448B">
              <w:rPr>
                <w:rFonts w:ascii="Times New Roman" w:hAnsi="Times New Roman" w:cs="Times New Roman"/>
                <w:sz w:val="24"/>
                <w:szCs w:val="24"/>
              </w:rPr>
              <w:t>. </w:t>
            </w:r>
            <w:r w:rsidRPr="00F9448B">
              <w:rPr>
                <w:rFonts w:ascii="Times New Roman" w:hAnsi="Times New Roman" w:cs="Times New Roman"/>
                <w:sz w:val="24"/>
                <w:szCs w:val="24"/>
              </w:rPr>
              <w:t>gada 19</w:t>
            </w:r>
            <w:r w:rsidR="005B4E5E" w:rsidRPr="00F9448B">
              <w:rPr>
                <w:rFonts w:ascii="Times New Roman" w:hAnsi="Times New Roman" w:cs="Times New Roman"/>
                <w:sz w:val="24"/>
                <w:szCs w:val="24"/>
              </w:rPr>
              <w:t>. </w:t>
            </w:r>
            <w:r w:rsidRPr="00F9448B">
              <w:rPr>
                <w:rFonts w:ascii="Times New Roman" w:hAnsi="Times New Roman" w:cs="Times New Roman"/>
                <w:sz w:val="24"/>
                <w:szCs w:val="24"/>
              </w:rPr>
              <w:t>august</w:t>
            </w:r>
            <w:r w:rsidR="003D0C4C" w:rsidRPr="00F9448B">
              <w:rPr>
                <w:rFonts w:ascii="Times New Roman" w:hAnsi="Times New Roman" w:cs="Times New Roman"/>
                <w:sz w:val="24"/>
                <w:szCs w:val="24"/>
              </w:rPr>
              <w:t>a</w:t>
            </w:r>
            <w:r w:rsidRPr="00F9448B">
              <w:rPr>
                <w:rFonts w:ascii="Times New Roman" w:hAnsi="Times New Roman" w:cs="Times New Roman"/>
                <w:sz w:val="24"/>
                <w:szCs w:val="24"/>
              </w:rPr>
              <w:t xml:space="preserve"> noteikumi Nr</w:t>
            </w:r>
            <w:r w:rsidR="005B4E5E" w:rsidRPr="00F9448B">
              <w:rPr>
                <w:rFonts w:ascii="Times New Roman" w:hAnsi="Times New Roman" w:cs="Times New Roman"/>
                <w:sz w:val="24"/>
                <w:szCs w:val="24"/>
              </w:rPr>
              <w:t>. </w:t>
            </w:r>
            <w:r w:rsidRPr="00F9448B">
              <w:rPr>
                <w:rFonts w:ascii="Times New Roman" w:hAnsi="Times New Roman" w:cs="Times New Roman"/>
                <w:sz w:val="24"/>
                <w:szCs w:val="24"/>
              </w:rPr>
              <w:t>310 "Krājaizdevu sabiedrību aktīvu un ārpusbilances saistību novērtēšanas noteikumi";</w:t>
            </w:r>
          </w:p>
          <w:p w14:paraId="56C7F22B" w14:textId="0913A3D3" w:rsidR="00893B27" w:rsidRPr="00F9448B" w:rsidRDefault="00936455" w:rsidP="00D04F4E">
            <w:pPr>
              <w:pStyle w:val="ListParagraph"/>
              <w:numPr>
                <w:ilvl w:val="0"/>
                <w:numId w:val="6"/>
              </w:numPr>
              <w:tabs>
                <w:tab w:val="left" w:pos="302"/>
              </w:tabs>
              <w:spacing w:line="240" w:lineRule="auto"/>
              <w:ind w:left="0" w:firstLine="0"/>
              <w:jc w:val="both"/>
              <w:rPr>
                <w:rFonts w:ascii="Times New Roman" w:hAnsi="Times New Roman" w:cs="Times New Roman"/>
                <w:sz w:val="24"/>
                <w:szCs w:val="24"/>
              </w:rPr>
            </w:pPr>
            <w:r w:rsidRPr="00F9448B">
              <w:rPr>
                <w:rFonts w:ascii="Times New Roman" w:eastAsia="Times New Roman" w:hAnsi="Times New Roman" w:cs="Times New Roman"/>
                <w:sz w:val="24"/>
                <w:szCs w:val="24"/>
                <w:lang w:eastAsia="lv-LV"/>
              </w:rPr>
              <w:t xml:space="preserve">noteikumi </w:t>
            </w:r>
            <w:r w:rsidR="00893B27" w:rsidRPr="00F9448B">
              <w:rPr>
                <w:rFonts w:ascii="Times New Roman" w:hAnsi="Times New Roman" w:cs="Times New Roman"/>
                <w:sz w:val="24"/>
                <w:szCs w:val="24"/>
              </w:rPr>
              <w:t>Nr. 263;</w:t>
            </w:r>
          </w:p>
          <w:p w14:paraId="37E58BF7" w14:textId="4726D70F" w:rsidR="00A06E04" w:rsidRPr="00F9448B" w:rsidRDefault="00C32023" w:rsidP="00D04F4E">
            <w:pPr>
              <w:pStyle w:val="ListParagraph"/>
              <w:numPr>
                <w:ilvl w:val="0"/>
                <w:numId w:val="6"/>
              </w:numPr>
              <w:tabs>
                <w:tab w:val="left" w:pos="302"/>
              </w:tabs>
              <w:spacing w:line="240" w:lineRule="auto"/>
              <w:ind w:left="0" w:firstLine="0"/>
              <w:jc w:val="both"/>
              <w:rPr>
                <w:rFonts w:ascii="Times New Roman" w:hAnsi="Times New Roman" w:cs="Times New Roman"/>
                <w:sz w:val="24"/>
                <w:szCs w:val="24"/>
              </w:rPr>
            </w:pPr>
            <w:r w:rsidRPr="00F9448B">
              <w:rPr>
                <w:rFonts w:ascii="Times New Roman" w:hAnsi="Times New Roman" w:cs="Times New Roman"/>
                <w:sz w:val="24"/>
                <w:szCs w:val="24"/>
              </w:rPr>
              <w:t xml:space="preserve">Latvijas Bankas </w:t>
            </w:r>
            <w:r w:rsidR="008E1212" w:rsidRPr="00F9448B">
              <w:rPr>
                <w:rFonts w:ascii="Times New Roman" w:hAnsi="Times New Roman" w:cs="Times New Roman"/>
                <w:sz w:val="24"/>
                <w:szCs w:val="24"/>
              </w:rPr>
              <w:t>2022.</w:t>
            </w:r>
            <w:r w:rsidR="00C86378" w:rsidRPr="00F9448B">
              <w:rPr>
                <w:rFonts w:ascii="Times New Roman" w:hAnsi="Times New Roman" w:cs="Times New Roman"/>
                <w:sz w:val="24"/>
                <w:szCs w:val="24"/>
              </w:rPr>
              <w:t> </w:t>
            </w:r>
            <w:r w:rsidR="008E1212" w:rsidRPr="00F9448B">
              <w:rPr>
                <w:rFonts w:ascii="Times New Roman" w:hAnsi="Times New Roman" w:cs="Times New Roman"/>
                <w:sz w:val="24"/>
                <w:szCs w:val="24"/>
              </w:rPr>
              <w:t>gada 24.</w:t>
            </w:r>
            <w:r w:rsidR="00C86378" w:rsidRPr="00F9448B">
              <w:rPr>
                <w:rFonts w:ascii="Times New Roman" w:hAnsi="Times New Roman" w:cs="Times New Roman"/>
                <w:sz w:val="24"/>
                <w:szCs w:val="24"/>
              </w:rPr>
              <w:t> </w:t>
            </w:r>
            <w:r w:rsidR="008E1212" w:rsidRPr="00F9448B">
              <w:rPr>
                <w:rFonts w:ascii="Times New Roman" w:hAnsi="Times New Roman" w:cs="Times New Roman"/>
                <w:sz w:val="24"/>
                <w:szCs w:val="24"/>
              </w:rPr>
              <w:t>oktobra</w:t>
            </w:r>
            <w:r w:rsidR="00F700C0" w:rsidRPr="00F9448B">
              <w:rPr>
                <w:rFonts w:ascii="Times New Roman" w:hAnsi="Times New Roman" w:cs="Times New Roman"/>
                <w:sz w:val="24"/>
                <w:szCs w:val="24"/>
              </w:rPr>
              <w:t xml:space="preserve"> noteikumi Nr</w:t>
            </w:r>
            <w:r w:rsidR="006064AD" w:rsidRPr="00F9448B">
              <w:rPr>
                <w:rFonts w:ascii="Times New Roman" w:hAnsi="Times New Roman" w:cs="Times New Roman"/>
                <w:sz w:val="24"/>
                <w:szCs w:val="24"/>
              </w:rPr>
              <w:t>.</w:t>
            </w:r>
            <w:r w:rsidR="00C86378" w:rsidRPr="00F9448B">
              <w:rPr>
                <w:rFonts w:ascii="Times New Roman" w:hAnsi="Times New Roman" w:cs="Times New Roman"/>
                <w:sz w:val="24"/>
                <w:szCs w:val="24"/>
              </w:rPr>
              <w:t> </w:t>
            </w:r>
            <w:r w:rsidR="006064AD" w:rsidRPr="00F9448B">
              <w:rPr>
                <w:rFonts w:ascii="Times New Roman" w:hAnsi="Times New Roman" w:cs="Times New Roman"/>
                <w:sz w:val="24"/>
                <w:szCs w:val="24"/>
              </w:rPr>
              <w:t>226 "Noteikumi par elektronisko informācijas apmaiņu ar Latvijas Banku"</w:t>
            </w:r>
            <w:r w:rsidR="00BB15E9" w:rsidRPr="00F9448B">
              <w:rPr>
                <w:rFonts w:ascii="Times New Roman" w:hAnsi="Times New Roman" w:cs="Times New Roman"/>
                <w:sz w:val="24"/>
                <w:szCs w:val="24"/>
              </w:rPr>
              <w:t>.</w:t>
            </w:r>
          </w:p>
        </w:tc>
      </w:tr>
      <w:tr w:rsidR="00F9448B" w:rsidRPr="00F9448B" w14:paraId="40B6FA4E" w14:textId="77777777">
        <w:trPr>
          <w:trHeight w:val="567"/>
        </w:trPr>
        <w:tc>
          <w:tcPr>
            <w:tcW w:w="987" w:type="pct"/>
            <w:shd w:val="clear" w:color="auto" w:fill="auto"/>
            <w:hideMark/>
          </w:tcPr>
          <w:p w14:paraId="62929148" w14:textId="200C6671" w:rsidR="006C3828" w:rsidRPr="00F9448B" w:rsidRDefault="006C3828" w:rsidP="001D3D46">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t>Saskaņošana ar Eiropas Centrālo banku</w:t>
            </w:r>
          </w:p>
        </w:tc>
        <w:tc>
          <w:tcPr>
            <w:tcW w:w="4013" w:type="pct"/>
            <w:shd w:val="clear" w:color="auto" w:fill="auto"/>
          </w:tcPr>
          <w:p w14:paraId="2BDC6261" w14:textId="3CCFC56B"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Noteikumu projektu nav nepieciešams saskaņot ar </w:t>
            </w:r>
            <w:r w:rsidR="000C0126" w:rsidRPr="00F9448B">
              <w:rPr>
                <w:rFonts w:ascii="Times New Roman" w:eastAsia="Times New Roman" w:hAnsi="Times New Roman" w:cs="Times New Roman"/>
                <w:sz w:val="24"/>
                <w:szCs w:val="24"/>
                <w:lang w:eastAsia="lv-LV"/>
              </w:rPr>
              <w:t>E</w:t>
            </w:r>
            <w:r w:rsidR="00894D21" w:rsidRPr="00F9448B">
              <w:rPr>
                <w:rFonts w:ascii="Times New Roman" w:eastAsia="Times New Roman" w:hAnsi="Times New Roman" w:cs="Times New Roman"/>
                <w:sz w:val="24"/>
                <w:szCs w:val="24"/>
                <w:lang w:eastAsia="lv-LV"/>
              </w:rPr>
              <w:t xml:space="preserve">iropas </w:t>
            </w:r>
            <w:r w:rsidR="000C0126" w:rsidRPr="00F9448B">
              <w:rPr>
                <w:rFonts w:ascii="Times New Roman" w:eastAsia="Times New Roman" w:hAnsi="Times New Roman" w:cs="Times New Roman"/>
                <w:sz w:val="24"/>
                <w:szCs w:val="24"/>
                <w:lang w:eastAsia="lv-LV"/>
              </w:rPr>
              <w:t>C</w:t>
            </w:r>
            <w:r w:rsidR="00894D21" w:rsidRPr="00F9448B">
              <w:rPr>
                <w:rFonts w:ascii="Times New Roman" w:eastAsia="Times New Roman" w:hAnsi="Times New Roman" w:cs="Times New Roman"/>
                <w:sz w:val="24"/>
                <w:szCs w:val="24"/>
                <w:lang w:eastAsia="lv-LV"/>
              </w:rPr>
              <w:t>entrālo banku</w:t>
            </w:r>
            <w:r w:rsidRPr="00F9448B">
              <w:rPr>
                <w:rFonts w:ascii="Times New Roman" w:eastAsia="Times New Roman" w:hAnsi="Times New Roman" w:cs="Times New Roman"/>
                <w:sz w:val="24"/>
                <w:szCs w:val="24"/>
                <w:lang w:eastAsia="lv-LV"/>
              </w:rPr>
              <w:t>.</w:t>
            </w:r>
          </w:p>
        </w:tc>
      </w:tr>
      <w:tr w:rsidR="00F9448B" w:rsidRPr="00F9448B" w14:paraId="496F44FB" w14:textId="77777777">
        <w:trPr>
          <w:trHeight w:val="567"/>
        </w:trPr>
        <w:tc>
          <w:tcPr>
            <w:tcW w:w="987" w:type="pct"/>
            <w:shd w:val="clear" w:color="auto" w:fill="auto"/>
            <w:hideMark/>
          </w:tcPr>
          <w:p w14:paraId="46AD5EB9"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lastRenderedPageBreak/>
              <w:t>Saskaņošana ar citām publiskām un privātām personām</w:t>
            </w:r>
          </w:p>
          <w:p w14:paraId="0417B7A0" w14:textId="77777777" w:rsidR="006C3828" w:rsidRPr="00F9448B" w:rsidRDefault="006C3828" w:rsidP="00926B61">
            <w:pPr>
              <w:spacing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CEC357E" w14:textId="55C2D8E2" w:rsidR="006C3828" w:rsidRPr="00F9448B"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 xml:space="preserve">Noteikumu projekts </w:t>
            </w:r>
            <w:r w:rsidR="00013A11">
              <w:rPr>
                <w:rFonts w:ascii="Times New Roman" w:eastAsia="Times New Roman" w:hAnsi="Times New Roman" w:cs="Times New Roman"/>
                <w:sz w:val="24"/>
                <w:szCs w:val="24"/>
                <w:lang w:eastAsia="lv-LV"/>
              </w:rPr>
              <w:t xml:space="preserve">2024. gada </w:t>
            </w:r>
            <w:r w:rsidR="00E14C7B">
              <w:rPr>
                <w:rFonts w:ascii="Times New Roman" w:eastAsia="Times New Roman" w:hAnsi="Times New Roman" w:cs="Times New Roman"/>
                <w:sz w:val="24"/>
                <w:szCs w:val="24"/>
                <w:lang w:eastAsia="lv-LV"/>
              </w:rPr>
              <w:t>30</w:t>
            </w:r>
            <w:r w:rsidR="00013A11">
              <w:rPr>
                <w:rFonts w:ascii="Times New Roman" w:eastAsia="Times New Roman" w:hAnsi="Times New Roman" w:cs="Times New Roman"/>
                <w:sz w:val="24"/>
                <w:szCs w:val="24"/>
                <w:lang w:eastAsia="lv-LV"/>
              </w:rPr>
              <w:t>.</w:t>
            </w:r>
            <w:r w:rsidR="00E14C7B">
              <w:rPr>
                <w:rFonts w:ascii="Times New Roman" w:eastAsia="Times New Roman" w:hAnsi="Times New Roman" w:cs="Times New Roman"/>
                <w:sz w:val="24"/>
                <w:szCs w:val="24"/>
                <w:lang w:eastAsia="lv-LV"/>
              </w:rPr>
              <w:t> </w:t>
            </w:r>
            <w:r w:rsidR="00013A11">
              <w:rPr>
                <w:rFonts w:ascii="Times New Roman" w:eastAsia="Times New Roman" w:hAnsi="Times New Roman" w:cs="Times New Roman"/>
                <w:sz w:val="24"/>
                <w:szCs w:val="24"/>
                <w:lang w:eastAsia="lv-LV"/>
              </w:rPr>
              <w:t xml:space="preserve">oktobrī </w:t>
            </w:r>
            <w:r w:rsidRPr="00F9448B">
              <w:rPr>
                <w:rFonts w:ascii="Times New Roman" w:eastAsia="Times New Roman" w:hAnsi="Times New Roman" w:cs="Times New Roman"/>
                <w:sz w:val="24"/>
                <w:szCs w:val="24"/>
                <w:lang w:eastAsia="lv-LV"/>
              </w:rPr>
              <w:t>tik</w:t>
            </w:r>
            <w:r w:rsidR="00013A11">
              <w:rPr>
                <w:rFonts w:ascii="Times New Roman" w:eastAsia="Times New Roman" w:hAnsi="Times New Roman" w:cs="Times New Roman"/>
                <w:sz w:val="24"/>
                <w:szCs w:val="24"/>
                <w:lang w:eastAsia="lv-LV"/>
              </w:rPr>
              <w:t>a</w:t>
            </w:r>
            <w:r w:rsidRPr="00F9448B">
              <w:rPr>
                <w:rFonts w:ascii="Times New Roman" w:eastAsia="Times New Roman" w:hAnsi="Times New Roman" w:cs="Times New Roman"/>
                <w:sz w:val="24"/>
                <w:szCs w:val="24"/>
                <w:lang w:eastAsia="lv-LV"/>
              </w:rPr>
              <w:t xml:space="preserve"> publicēts Latvijas Bankas tīmekļvietnes </w:t>
            </w:r>
            <w:hyperlink r:id="rId11" w:history="1">
              <w:r w:rsidR="000C0126" w:rsidRPr="004A171B">
                <w:rPr>
                  <w:rStyle w:val="Hyperlink"/>
                  <w:rFonts w:ascii="Times New Roman" w:eastAsia="Times New Roman" w:hAnsi="Times New Roman" w:cs="Times New Roman"/>
                  <w:color w:val="auto"/>
                  <w:sz w:val="24"/>
                  <w:szCs w:val="24"/>
                  <w:u w:val="none"/>
                  <w:lang w:eastAsia="lv-LV"/>
                </w:rPr>
                <w:t>www.bank.lv</w:t>
              </w:r>
            </w:hyperlink>
            <w:r w:rsidR="000C0126" w:rsidRPr="00D32D62">
              <w:rPr>
                <w:rFonts w:ascii="Times New Roman" w:eastAsia="Times New Roman" w:hAnsi="Times New Roman" w:cs="Times New Roman"/>
                <w:sz w:val="24"/>
                <w:szCs w:val="24"/>
                <w:lang w:eastAsia="lv-LV"/>
              </w:rPr>
              <w:t xml:space="preserve"> </w:t>
            </w:r>
            <w:r w:rsidRPr="00F9448B">
              <w:rPr>
                <w:rFonts w:ascii="Times New Roman" w:eastAsia="Times New Roman" w:hAnsi="Times New Roman" w:cs="Times New Roman"/>
                <w:sz w:val="24"/>
                <w:szCs w:val="24"/>
                <w:lang w:eastAsia="lv-LV"/>
              </w:rPr>
              <w:t>sadaļ</w:t>
            </w:r>
            <w:r w:rsidR="00E03A88" w:rsidRPr="00F9448B">
              <w:rPr>
                <w:rFonts w:ascii="Times New Roman" w:eastAsia="Times New Roman" w:hAnsi="Times New Roman" w:cs="Times New Roman"/>
                <w:sz w:val="24"/>
                <w:szCs w:val="24"/>
                <w:lang w:eastAsia="lv-LV"/>
              </w:rPr>
              <w:t>as "Tiesību akti" apakšsadaļā</w:t>
            </w:r>
            <w:r w:rsidRPr="00F9448B">
              <w:rPr>
                <w:rFonts w:ascii="Times New Roman" w:eastAsia="Times New Roman" w:hAnsi="Times New Roman" w:cs="Times New Roman"/>
                <w:sz w:val="24"/>
                <w:szCs w:val="24"/>
                <w:lang w:eastAsia="lv-LV"/>
              </w:rPr>
              <w:t xml:space="preserve"> "Sabiedrības līdzdalība", un </w:t>
            </w:r>
            <w:r w:rsidR="00013A11">
              <w:rPr>
                <w:rFonts w:ascii="Times New Roman" w:eastAsia="Times New Roman" w:hAnsi="Times New Roman" w:cs="Times New Roman"/>
                <w:sz w:val="24"/>
                <w:szCs w:val="24"/>
                <w:lang w:eastAsia="lv-LV"/>
              </w:rPr>
              <w:t xml:space="preserve">līdz 2024. gada </w:t>
            </w:r>
            <w:r w:rsidR="00C360A4">
              <w:rPr>
                <w:rFonts w:ascii="Times New Roman" w:eastAsia="Times New Roman" w:hAnsi="Times New Roman" w:cs="Times New Roman"/>
                <w:sz w:val="24"/>
                <w:szCs w:val="24"/>
                <w:lang w:eastAsia="lv-LV"/>
              </w:rPr>
              <w:t>13</w:t>
            </w:r>
            <w:r w:rsidR="00013A11">
              <w:rPr>
                <w:rFonts w:ascii="Times New Roman" w:eastAsia="Times New Roman" w:hAnsi="Times New Roman" w:cs="Times New Roman"/>
                <w:sz w:val="24"/>
                <w:szCs w:val="24"/>
                <w:lang w:eastAsia="lv-LV"/>
              </w:rPr>
              <w:t>.</w:t>
            </w:r>
            <w:r w:rsidR="00C360A4">
              <w:rPr>
                <w:rFonts w:ascii="Times New Roman" w:eastAsia="Times New Roman" w:hAnsi="Times New Roman" w:cs="Times New Roman"/>
                <w:sz w:val="24"/>
                <w:szCs w:val="24"/>
                <w:lang w:eastAsia="lv-LV"/>
              </w:rPr>
              <w:t> </w:t>
            </w:r>
            <w:r w:rsidR="00013A11">
              <w:rPr>
                <w:rFonts w:ascii="Times New Roman" w:eastAsia="Times New Roman" w:hAnsi="Times New Roman" w:cs="Times New Roman"/>
                <w:sz w:val="24"/>
                <w:szCs w:val="24"/>
                <w:lang w:eastAsia="lv-LV"/>
              </w:rPr>
              <w:t xml:space="preserve">novembrim </w:t>
            </w:r>
            <w:r w:rsidR="00230BAF" w:rsidRPr="00F9448B">
              <w:rPr>
                <w:rFonts w:ascii="Times New Roman" w:eastAsia="Times New Roman" w:hAnsi="Times New Roman" w:cs="Times New Roman"/>
                <w:sz w:val="24"/>
                <w:szCs w:val="24"/>
                <w:lang w:eastAsia="lv-LV"/>
              </w:rPr>
              <w:t>par to b</w:t>
            </w:r>
            <w:r w:rsidR="00013A11">
              <w:rPr>
                <w:rFonts w:ascii="Times New Roman" w:eastAsia="Times New Roman" w:hAnsi="Times New Roman" w:cs="Times New Roman"/>
                <w:sz w:val="24"/>
                <w:szCs w:val="24"/>
                <w:lang w:eastAsia="lv-LV"/>
              </w:rPr>
              <w:t>ija</w:t>
            </w:r>
            <w:r w:rsidR="00230BAF" w:rsidRPr="00F9448B">
              <w:rPr>
                <w:rFonts w:ascii="Times New Roman" w:eastAsia="Times New Roman" w:hAnsi="Times New Roman" w:cs="Times New Roman"/>
                <w:sz w:val="24"/>
                <w:szCs w:val="24"/>
                <w:lang w:eastAsia="lv-LV"/>
              </w:rPr>
              <w:t xml:space="preserve"> iespējama sabiedrības līdzdalība</w:t>
            </w:r>
            <w:r w:rsidRPr="00F9448B">
              <w:rPr>
                <w:rFonts w:ascii="Times New Roman" w:eastAsia="Times New Roman" w:hAnsi="Times New Roman" w:cs="Times New Roman"/>
                <w:sz w:val="24"/>
                <w:szCs w:val="24"/>
                <w:lang w:eastAsia="lv-LV"/>
              </w:rPr>
              <w:t xml:space="preserve">. </w:t>
            </w:r>
          </w:p>
          <w:p w14:paraId="5E07BDE8" w14:textId="2F07370F" w:rsidR="00230BAF" w:rsidRDefault="006C3828" w:rsidP="00926B61">
            <w:pPr>
              <w:spacing w:line="240" w:lineRule="auto"/>
              <w:jc w:val="both"/>
              <w:rPr>
                <w:rFonts w:ascii="Times New Roman" w:eastAsia="Times New Roman" w:hAnsi="Times New Roman" w:cs="Times New Roman"/>
                <w:sz w:val="24"/>
                <w:szCs w:val="24"/>
                <w:lang w:eastAsia="lv-LV"/>
              </w:rPr>
            </w:pPr>
            <w:r w:rsidRPr="00F9448B">
              <w:rPr>
                <w:rFonts w:ascii="Times New Roman" w:eastAsia="Times New Roman" w:hAnsi="Times New Roman" w:cs="Times New Roman"/>
                <w:sz w:val="24"/>
                <w:szCs w:val="24"/>
                <w:lang w:eastAsia="lv-LV"/>
              </w:rPr>
              <w:t>Vienlaikus par noteikumu projektu un notiekošo sabiedrības līdzdalību individuāli tik</w:t>
            </w:r>
            <w:r w:rsidR="00013A11">
              <w:rPr>
                <w:rFonts w:ascii="Times New Roman" w:eastAsia="Times New Roman" w:hAnsi="Times New Roman" w:cs="Times New Roman"/>
                <w:sz w:val="24"/>
                <w:szCs w:val="24"/>
                <w:lang w:eastAsia="lv-LV"/>
              </w:rPr>
              <w:t>a</w:t>
            </w:r>
            <w:r w:rsidRPr="00F9448B">
              <w:rPr>
                <w:rFonts w:ascii="Times New Roman" w:eastAsia="Times New Roman" w:hAnsi="Times New Roman" w:cs="Times New Roman"/>
                <w:sz w:val="24"/>
                <w:szCs w:val="24"/>
                <w:lang w:eastAsia="lv-LV"/>
              </w:rPr>
              <w:t xml:space="preserve"> informēta </w:t>
            </w:r>
            <w:r w:rsidR="00BB15E9" w:rsidRPr="00F9448B">
              <w:rPr>
                <w:rFonts w:ascii="Times New Roman" w:eastAsia="Times New Roman" w:hAnsi="Times New Roman" w:cs="Times New Roman"/>
                <w:sz w:val="24"/>
                <w:szCs w:val="24"/>
                <w:lang w:eastAsia="lv-LV"/>
              </w:rPr>
              <w:t xml:space="preserve">Krājaizdevu </w:t>
            </w:r>
            <w:r w:rsidR="00D32D62" w:rsidRPr="00F9448B">
              <w:rPr>
                <w:rFonts w:ascii="Times New Roman" w:eastAsia="Times New Roman" w:hAnsi="Times New Roman" w:cs="Times New Roman"/>
                <w:sz w:val="24"/>
                <w:szCs w:val="24"/>
                <w:lang w:eastAsia="lv-LV"/>
              </w:rPr>
              <w:t xml:space="preserve">Apvienība </w:t>
            </w:r>
            <w:r w:rsidR="00BB15E9" w:rsidRPr="00F9448B">
              <w:rPr>
                <w:rFonts w:ascii="Times New Roman" w:eastAsia="Times New Roman" w:hAnsi="Times New Roman" w:cs="Times New Roman"/>
                <w:sz w:val="24"/>
                <w:szCs w:val="24"/>
                <w:lang w:eastAsia="lv-LV"/>
              </w:rPr>
              <w:t>un Latvijas Kooperatīvo krājaizdevu sabiedrību savienība</w:t>
            </w:r>
            <w:r w:rsidRPr="00F9448B">
              <w:rPr>
                <w:rFonts w:ascii="Times New Roman" w:eastAsia="Times New Roman" w:hAnsi="Times New Roman" w:cs="Times New Roman"/>
                <w:sz w:val="24"/>
                <w:szCs w:val="24"/>
                <w:lang w:eastAsia="lv-LV"/>
              </w:rPr>
              <w:t xml:space="preserve">, kā arī ārpus </w:t>
            </w:r>
            <w:r w:rsidR="008F5CF7" w:rsidRPr="00F9448B">
              <w:rPr>
                <w:rFonts w:ascii="Times New Roman" w:eastAsia="Times New Roman" w:hAnsi="Times New Roman" w:cs="Times New Roman"/>
                <w:sz w:val="24"/>
                <w:szCs w:val="24"/>
                <w:lang w:eastAsia="lv-LV"/>
              </w:rPr>
              <w:t xml:space="preserve">tām </w:t>
            </w:r>
            <w:r w:rsidRPr="00F9448B">
              <w:rPr>
                <w:rFonts w:ascii="Times New Roman" w:eastAsia="Times New Roman" w:hAnsi="Times New Roman" w:cs="Times New Roman"/>
                <w:sz w:val="24"/>
                <w:szCs w:val="24"/>
                <w:lang w:eastAsia="lv-LV"/>
              </w:rPr>
              <w:t>esošie finanšu tirgus dalībnieki, kuriem būs saistoša noteikumu projektā ietverto prasību izpilde.</w:t>
            </w:r>
          </w:p>
          <w:p w14:paraId="2CCCD760" w14:textId="25B7420E" w:rsidR="00013A11" w:rsidRPr="00F9448B" w:rsidRDefault="00013A11" w:rsidP="00926B61">
            <w:pPr>
              <w:spacing w:line="240" w:lineRule="auto"/>
              <w:jc w:val="both"/>
              <w:rPr>
                <w:rFonts w:ascii="Times New Roman" w:eastAsia="Times New Roman" w:hAnsi="Times New Roman" w:cs="Times New Roman"/>
                <w:sz w:val="24"/>
                <w:szCs w:val="24"/>
                <w:lang w:eastAsia="lv-LV"/>
              </w:rPr>
            </w:pPr>
            <w:r w:rsidRPr="00013A11">
              <w:rPr>
                <w:rFonts w:ascii="Times New Roman" w:eastAsia="Times New Roman" w:hAnsi="Times New Roman" w:cs="Times New Roman"/>
                <w:sz w:val="24"/>
                <w:szCs w:val="24"/>
                <w:lang w:eastAsia="lv-LV"/>
              </w:rPr>
              <w:t>Pēc sabiedrības līdzdalībai noteiktā termiņa beigām noteikumu projektu paredzēts iesniegt izskatīšanai Latvijas Bankas konsultatīvās finanšu tirgus padomes sēdē.</w:t>
            </w:r>
          </w:p>
        </w:tc>
      </w:tr>
      <w:tr w:rsidR="006C3828" w:rsidRPr="00F9448B" w14:paraId="61D339D9" w14:textId="77777777">
        <w:trPr>
          <w:trHeight w:val="567"/>
        </w:trPr>
        <w:tc>
          <w:tcPr>
            <w:tcW w:w="987" w:type="pct"/>
            <w:shd w:val="clear" w:color="auto" w:fill="auto"/>
            <w:hideMark/>
          </w:tcPr>
          <w:p w14:paraId="05C81DE5" w14:textId="16C2BBB2" w:rsidR="006C3828" w:rsidRPr="00F9448B" w:rsidRDefault="006C3828" w:rsidP="001D3D46">
            <w:pPr>
              <w:spacing w:line="240" w:lineRule="auto"/>
              <w:rPr>
                <w:rFonts w:ascii="Times New Roman" w:eastAsia="Times New Roman" w:hAnsi="Times New Roman" w:cs="Times New Roman"/>
                <w:b/>
                <w:bCs/>
                <w:sz w:val="24"/>
                <w:szCs w:val="24"/>
                <w:lang w:eastAsia="lv-LV"/>
              </w:rPr>
            </w:pPr>
            <w:r w:rsidRPr="00F9448B">
              <w:rPr>
                <w:rFonts w:ascii="Times New Roman" w:eastAsia="Times New Roman" w:hAnsi="Times New Roman" w:cs="Times New Roman"/>
                <w:b/>
                <w:bCs/>
                <w:sz w:val="24"/>
                <w:szCs w:val="24"/>
                <w:lang w:eastAsia="lv-LV"/>
              </w:rPr>
              <w:t>Saskaņošanas rezultāti</w:t>
            </w:r>
          </w:p>
        </w:tc>
        <w:tc>
          <w:tcPr>
            <w:tcW w:w="4013" w:type="pct"/>
            <w:shd w:val="clear" w:color="auto" w:fill="auto"/>
          </w:tcPr>
          <w:p w14:paraId="692F977B" w14:textId="52FC071A" w:rsidR="006C3828" w:rsidRPr="00F9448B" w:rsidRDefault="00013A11" w:rsidP="00926B61">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Sabiedrības līdzdalības ietvaros par noteikumu projektu netika saņemti iebildumi vai priekšlikumi</w:t>
            </w:r>
            <w:r w:rsidR="006C3828" w:rsidRPr="00F9448B">
              <w:rPr>
                <w:rFonts w:ascii="Times New Roman" w:eastAsia="Times New Roman" w:hAnsi="Times New Roman" w:cs="Times New Roman"/>
                <w:sz w:val="24"/>
                <w:szCs w:val="24"/>
                <w:lang w:eastAsia="lv-LV"/>
              </w:rPr>
              <w:t>.</w:t>
            </w:r>
          </w:p>
        </w:tc>
      </w:tr>
    </w:tbl>
    <w:p w14:paraId="086EF7E5" w14:textId="77777777" w:rsidR="00A62B63" w:rsidRPr="00F9448B" w:rsidRDefault="00A62B63" w:rsidP="00926B61">
      <w:pPr>
        <w:spacing w:line="240" w:lineRule="auto"/>
      </w:pPr>
    </w:p>
    <w:sectPr w:rsidR="00A62B63" w:rsidRPr="00F9448B" w:rsidSect="004860C9">
      <w:headerReference w:type="default" r:id="rId12"/>
      <w:pgSz w:w="11906" w:h="16838" w:code="9"/>
      <w:pgMar w:top="1134" w:right="1558"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B6328" w14:textId="77777777" w:rsidR="00272330" w:rsidRPr="00BA52C1" w:rsidRDefault="00272330" w:rsidP="006C3828">
      <w:pPr>
        <w:spacing w:after="0" w:line="240" w:lineRule="auto"/>
      </w:pPr>
      <w:r w:rsidRPr="00BA52C1">
        <w:separator/>
      </w:r>
    </w:p>
  </w:endnote>
  <w:endnote w:type="continuationSeparator" w:id="0">
    <w:p w14:paraId="2691F9AF" w14:textId="77777777" w:rsidR="00272330" w:rsidRPr="00BA52C1" w:rsidRDefault="00272330" w:rsidP="006C3828">
      <w:pPr>
        <w:spacing w:after="0" w:line="240" w:lineRule="auto"/>
      </w:pPr>
      <w:r w:rsidRPr="00BA52C1">
        <w:continuationSeparator/>
      </w:r>
    </w:p>
  </w:endnote>
  <w:endnote w:type="continuationNotice" w:id="1">
    <w:p w14:paraId="182DAC38" w14:textId="77777777" w:rsidR="00272330" w:rsidRPr="00BA52C1" w:rsidRDefault="002723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63FDA" w14:textId="77777777" w:rsidR="00272330" w:rsidRPr="00BA52C1" w:rsidRDefault="00272330" w:rsidP="006C3828">
      <w:pPr>
        <w:spacing w:after="0" w:line="240" w:lineRule="auto"/>
      </w:pPr>
      <w:r w:rsidRPr="00BA52C1">
        <w:separator/>
      </w:r>
    </w:p>
  </w:footnote>
  <w:footnote w:type="continuationSeparator" w:id="0">
    <w:p w14:paraId="0CF6E782" w14:textId="77777777" w:rsidR="00272330" w:rsidRPr="00BA52C1" w:rsidRDefault="00272330" w:rsidP="006C3828">
      <w:pPr>
        <w:spacing w:after="0" w:line="240" w:lineRule="auto"/>
      </w:pPr>
      <w:r w:rsidRPr="00BA52C1">
        <w:continuationSeparator/>
      </w:r>
    </w:p>
  </w:footnote>
  <w:footnote w:type="continuationNotice" w:id="1">
    <w:p w14:paraId="0C7A5B69" w14:textId="77777777" w:rsidR="00272330" w:rsidRPr="00BA52C1" w:rsidRDefault="002723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BA52C1" w:rsidRDefault="00680366">
        <w:pPr>
          <w:pStyle w:val="Header"/>
          <w:jc w:val="center"/>
          <w:rPr>
            <w:rFonts w:ascii="Times New Roman" w:hAnsi="Times New Roman" w:cs="Times New Roman"/>
            <w:sz w:val="24"/>
            <w:szCs w:val="24"/>
          </w:rPr>
        </w:pPr>
        <w:r w:rsidRPr="00BA52C1">
          <w:rPr>
            <w:rFonts w:ascii="Times New Roman" w:hAnsi="Times New Roman" w:cs="Times New Roman"/>
            <w:sz w:val="24"/>
            <w:szCs w:val="24"/>
          </w:rPr>
          <w:fldChar w:fldCharType="begin"/>
        </w:r>
        <w:r w:rsidRPr="00BA52C1">
          <w:rPr>
            <w:rFonts w:ascii="Times New Roman" w:hAnsi="Times New Roman" w:cs="Times New Roman"/>
            <w:sz w:val="24"/>
            <w:szCs w:val="24"/>
          </w:rPr>
          <w:instrText>PAGE   \* MERGEFORMAT</w:instrText>
        </w:r>
        <w:r w:rsidRPr="00BA52C1">
          <w:rPr>
            <w:rFonts w:ascii="Times New Roman" w:hAnsi="Times New Roman" w:cs="Times New Roman"/>
            <w:sz w:val="24"/>
            <w:szCs w:val="24"/>
          </w:rPr>
          <w:fldChar w:fldCharType="separate"/>
        </w:r>
        <w:r w:rsidRPr="00BA52C1">
          <w:rPr>
            <w:rFonts w:ascii="Times New Roman" w:hAnsi="Times New Roman" w:cs="Times New Roman"/>
            <w:sz w:val="24"/>
            <w:szCs w:val="24"/>
          </w:rPr>
          <w:t>2</w:t>
        </w:r>
        <w:r w:rsidRPr="00BA52C1">
          <w:rPr>
            <w:rFonts w:ascii="Times New Roman" w:hAnsi="Times New Roman" w:cs="Times New Roman"/>
            <w:sz w:val="24"/>
            <w:szCs w:val="24"/>
          </w:rPr>
          <w:fldChar w:fldCharType="end"/>
        </w:r>
      </w:p>
    </w:sdtContent>
  </w:sdt>
  <w:p w14:paraId="46711C9B" w14:textId="77777777" w:rsidR="00680366" w:rsidRPr="00BA52C1"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3"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4" w15:restartNumberingAfterBreak="0">
    <w:nsid w:val="0F5E3A66"/>
    <w:multiLevelType w:val="hybridMultilevel"/>
    <w:tmpl w:val="1090BD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6"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8"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0" w15:restartNumberingAfterBreak="0">
    <w:nsid w:val="4A7D565D"/>
    <w:multiLevelType w:val="hybridMultilevel"/>
    <w:tmpl w:val="0CFA49B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3" w15:restartNumberingAfterBreak="0">
    <w:nsid w:val="5C421626"/>
    <w:multiLevelType w:val="hybridMultilevel"/>
    <w:tmpl w:val="CC709B62"/>
    <w:lvl w:ilvl="0" w:tplc="1B60A89A">
      <w:start w:val="1"/>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64C4127B"/>
    <w:multiLevelType w:val="multilevel"/>
    <w:tmpl w:val="12188A86"/>
    <w:lvl w:ilvl="0">
      <w:start w:val="1"/>
      <w:numFmt w:val="decimal"/>
      <w:suff w:val="space"/>
      <w:lvlText w:val="%1."/>
      <w:lvlJc w:val="left"/>
      <w:pPr>
        <w:ind w:left="1800" w:hanging="360"/>
      </w:pPr>
      <w:rPr>
        <w:rFonts w:hint="default"/>
      </w:rPr>
    </w:lvl>
    <w:lvl w:ilvl="1">
      <w:start w:val="1"/>
      <w:numFmt w:val="decimal"/>
      <w:suff w:val="space"/>
      <w:lvlText w:val="%1.%2."/>
      <w:lvlJc w:val="left"/>
      <w:pPr>
        <w:ind w:left="1440" w:firstLine="0"/>
      </w:pPr>
      <w:rPr>
        <w:rFonts w:hint="default"/>
      </w:rPr>
    </w:lvl>
    <w:lvl w:ilvl="2">
      <w:start w:val="1"/>
      <w:numFmt w:val="decimal"/>
      <w:suff w:val="space"/>
      <w:lvlText w:val="%1.%2.%3."/>
      <w:lvlJc w:val="left"/>
      <w:pPr>
        <w:ind w:left="1440" w:firstLine="0"/>
      </w:pPr>
      <w:rPr>
        <w:rFonts w:hint="default"/>
      </w:rPr>
    </w:lvl>
    <w:lvl w:ilvl="3">
      <w:start w:val="1"/>
      <w:numFmt w:val="decimal"/>
      <w:suff w:val="space"/>
      <w:lvlText w:val="%1.%2.%3.%4."/>
      <w:lvlJc w:val="left"/>
      <w:pPr>
        <w:ind w:left="1440" w:firstLine="0"/>
      </w:pPr>
      <w:rPr>
        <w:rFonts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15"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D9F0FD4"/>
    <w:multiLevelType w:val="hybridMultilevel"/>
    <w:tmpl w:val="0EF63710"/>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8"/>
  </w:num>
  <w:num w:numId="2" w16cid:durableId="66001806">
    <w:abstractNumId w:val="0"/>
  </w:num>
  <w:num w:numId="3" w16cid:durableId="1474834947">
    <w:abstractNumId w:val="15"/>
  </w:num>
  <w:num w:numId="4" w16cid:durableId="995378933">
    <w:abstractNumId w:val="12"/>
  </w:num>
  <w:num w:numId="5" w16cid:durableId="610938957">
    <w:abstractNumId w:val="3"/>
  </w:num>
  <w:num w:numId="6" w16cid:durableId="1992098003">
    <w:abstractNumId w:val="6"/>
  </w:num>
  <w:num w:numId="7" w16cid:durableId="1446123305">
    <w:abstractNumId w:val="9"/>
  </w:num>
  <w:num w:numId="8" w16cid:durableId="2020306951">
    <w:abstractNumId w:val="5"/>
  </w:num>
  <w:num w:numId="9" w16cid:durableId="1794595051">
    <w:abstractNumId w:val="7"/>
  </w:num>
  <w:num w:numId="10" w16cid:durableId="346904055">
    <w:abstractNumId w:val="2"/>
  </w:num>
  <w:num w:numId="11" w16cid:durableId="765492621">
    <w:abstractNumId w:val="11"/>
  </w:num>
  <w:num w:numId="12" w16cid:durableId="1895777759">
    <w:abstractNumId w:val="1"/>
  </w:num>
  <w:num w:numId="13" w16cid:durableId="937062741">
    <w:abstractNumId w:val="14"/>
  </w:num>
  <w:num w:numId="14" w16cid:durableId="131753674">
    <w:abstractNumId w:val="13"/>
  </w:num>
  <w:num w:numId="15" w16cid:durableId="672487123">
    <w:abstractNumId w:val="11"/>
  </w:num>
  <w:num w:numId="16" w16cid:durableId="1018582281">
    <w:abstractNumId w:val="11"/>
  </w:num>
  <w:num w:numId="17" w16cid:durableId="1722096262">
    <w:abstractNumId w:val="10"/>
  </w:num>
  <w:num w:numId="18" w16cid:durableId="1248033539">
    <w:abstractNumId w:val="16"/>
  </w:num>
  <w:num w:numId="19" w16cid:durableId="1297104298">
    <w:abstractNumId w:val="11"/>
  </w:num>
  <w:num w:numId="20" w16cid:durableId="408769962">
    <w:abstractNumId w:val="11"/>
  </w:num>
  <w:num w:numId="21" w16cid:durableId="1486777730">
    <w:abstractNumId w:val="11"/>
  </w:num>
  <w:num w:numId="22" w16cid:durableId="716248489">
    <w:abstractNumId w:val="11"/>
  </w:num>
  <w:num w:numId="23" w16cid:durableId="264774100">
    <w:abstractNumId w:val="11"/>
  </w:num>
  <w:num w:numId="24" w16cid:durableId="1976791364">
    <w:abstractNumId w:val="4"/>
  </w:num>
  <w:num w:numId="25" w16cid:durableId="977416251">
    <w:abstractNumId w:val="11"/>
  </w:num>
  <w:num w:numId="26" w16cid:durableId="292292498">
    <w:abstractNumId w:val="11"/>
  </w:num>
  <w:num w:numId="27" w16cid:durableId="822045641">
    <w:abstractNumId w:val="11"/>
  </w:num>
  <w:num w:numId="28" w16cid:durableId="610360767">
    <w:abstractNumId w:val="11"/>
  </w:num>
  <w:num w:numId="29" w16cid:durableId="1811243315">
    <w:abstractNumId w:val="11"/>
  </w:num>
  <w:num w:numId="30" w16cid:durableId="9555285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4FB"/>
    <w:rsid w:val="00000BA7"/>
    <w:rsid w:val="00000FAE"/>
    <w:rsid w:val="00002BCB"/>
    <w:rsid w:val="000033A4"/>
    <w:rsid w:val="00005CBA"/>
    <w:rsid w:val="00007625"/>
    <w:rsid w:val="0001108A"/>
    <w:rsid w:val="00011527"/>
    <w:rsid w:val="0001158A"/>
    <w:rsid w:val="00011E6A"/>
    <w:rsid w:val="000128D4"/>
    <w:rsid w:val="00013A11"/>
    <w:rsid w:val="00013F7A"/>
    <w:rsid w:val="000155B7"/>
    <w:rsid w:val="00015F04"/>
    <w:rsid w:val="00016559"/>
    <w:rsid w:val="00016CFF"/>
    <w:rsid w:val="00017E28"/>
    <w:rsid w:val="00017EBF"/>
    <w:rsid w:val="00020E1E"/>
    <w:rsid w:val="00023D0D"/>
    <w:rsid w:val="00025496"/>
    <w:rsid w:val="00025657"/>
    <w:rsid w:val="00025BD3"/>
    <w:rsid w:val="00026C7F"/>
    <w:rsid w:val="00031030"/>
    <w:rsid w:val="000346F9"/>
    <w:rsid w:val="000347DF"/>
    <w:rsid w:val="00034820"/>
    <w:rsid w:val="00040A63"/>
    <w:rsid w:val="00040D65"/>
    <w:rsid w:val="00043BB1"/>
    <w:rsid w:val="00044039"/>
    <w:rsid w:val="000457D9"/>
    <w:rsid w:val="000460F0"/>
    <w:rsid w:val="00046130"/>
    <w:rsid w:val="00046808"/>
    <w:rsid w:val="00046B32"/>
    <w:rsid w:val="00051FF1"/>
    <w:rsid w:val="000546BD"/>
    <w:rsid w:val="00055599"/>
    <w:rsid w:val="00055D32"/>
    <w:rsid w:val="000569F4"/>
    <w:rsid w:val="00056B91"/>
    <w:rsid w:val="0005752D"/>
    <w:rsid w:val="00064434"/>
    <w:rsid w:val="000645C5"/>
    <w:rsid w:val="00064E37"/>
    <w:rsid w:val="000651A4"/>
    <w:rsid w:val="00066CF8"/>
    <w:rsid w:val="00070B88"/>
    <w:rsid w:val="00071E26"/>
    <w:rsid w:val="000728F8"/>
    <w:rsid w:val="00074EF6"/>
    <w:rsid w:val="00075AFA"/>
    <w:rsid w:val="0007692E"/>
    <w:rsid w:val="00081C13"/>
    <w:rsid w:val="00081C7A"/>
    <w:rsid w:val="000820E2"/>
    <w:rsid w:val="000821D5"/>
    <w:rsid w:val="0008405B"/>
    <w:rsid w:val="0008631D"/>
    <w:rsid w:val="00086723"/>
    <w:rsid w:val="00086B1C"/>
    <w:rsid w:val="000916EA"/>
    <w:rsid w:val="00097B89"/>
    <w:rsid w:val="000A0D7F"/>
    <w:rsid w:val="000A1C5C"/>
    <w:rsid w:val="000A1E24"/>
    <w:rsid w:val="000A2BA1"/>
    <w:rsid w:val="000A2D8B"/>
    <w:rsid w:val="000A5192"/>
    <w:rsid w:val="000B27B4"/>
    <w:rsid w:val="000B6C81"/>
    <w:rsid w:val="000C0126"/>
    <w:rsid w:val="000C0D4C"/>
    <w:rsid w:val="000C158C"/>
    <w:rsid w:val="000C2B69"/>
    <w:rsid w:val="000C3781"/>
    <w:rsid w:val="000D30AF"/>
    <w:rsid w:val="000D3348"/>
    <w:rsid w:val="000D3B9F"/>
    <w:rsid w:val="000D4CBC"/>
    <w:rsid w:val="000E0577"/>
    <w:rsid w:val="000E1CFB"/>
    <w:rsid w:val="000E1F05"/>
    <w:rsid w:val="000E346A"/>
    <w:rsid w:val="000E3AFF"/>
    <w:rsid w:val="000E3BF2"/>
    <w:rsid w:val="000F0ED6"/>
    <w:rsid w:val="000F3ABE"/>
    <w:rsid w:val="000F4375"/>
    <w:rsid w:val="000F5E18"/>
    <w:rsid w:val="000F7131"/>
    <w:rsid w:val="000F7294"/>
    <w:rsid w:val="000F77F8"/>
    <w:rsid w:val="00100870"/>
    <w:rsid w:val="00100B55"/>
    <w:rsid w:val="0010366B"/>
    <w:rsid w:val="001038B2"/>
    <w:rsid w:val="00103BD7"/>
    <w:rsid w:val="001049BF"/>
    <w:rsid w:val="00105FBE"/>
    <w:rsid w:val="001066F0"/>
    <w:rsid w:val="001102C2"/>
    <w:rsid w:val="0011062E"/>
    <w:rsid w:val="00110805"/>
    <w:rsid w:val="00110D41"/>
    <w:rsid w:val="001120C9"/>
    <w:rsid w:val="00113CF7"/>
    <w:rsid w:val="00114B2A"/>
    <w:rsid w:val="00116D6B"/>
    <w:rsid w:val="001227F8"/>
    <w:rsid w:val="00123B5A"/>
    <w:rsid w:val="001274DC"/>
    <w:rsid w:val="00131096"/>
    <w:rsid w:val="001316A8"/>
    <w:rsid w:val="001324C2"/>
    <w:rsid w:val="00132833"/>
    <w:rsid w:val="00133445"/>
    <w:rsid w:val="00133AA4"/>
    <w:rsid w:val="00133DD1"/>
    <w:rsid w:val="0013565C"/>
    <w:rsid w:val="00135EC8"/>
    <w:rsid w:val="00137FB4"/>
    <w:rsid w:val="00141AB9"/>
    <w:rsid w:val="00141F7E"/>
    <w:rsid w:val="0014407E"/>
    <w:rsid w:val="001449E5"/>
    <w:rsid w:val="00146B2E"/>
    <w:rsid w:val="0015034B"/>
    <w:rsid w:val="00154E1A"/>
    <w:rsid w:val="00155273"/>
    <w:rsid w:val="00160409"/>
    <w:rsid w:val="0016071E"/>
    <w:rsid w:val="0016265D"/>
    <w:rsid w:val="00163B21"/>
    <w:rsid w:val="00165E80"/>
    <w:rsid w:val="001661F3"/>
    <w:rsid w:val="0017269A"/>
    <w:rsid w:val="00172B56"/>
    <w:rsid w:val="0017365A"/>
    <w:rsid w:val="001803F8"/>
    <w:rsid w:val="001833D1"/>
    <w:rsid w:val="00187B26"/>
    <w:rsid w:val="00193502"/>
    <w:rsid w:val="0019523E"/>
    <w:rsid w:val="001A0DD7"/>
    <w:rsid w:val="001A2543"/>
    <w:rsid w:val="001B08A2"/>
    <w:rsid w:val="001B13E1"/>
    <w:rsid w:val="001B1DF3"/>
    <w:rsid w:val="001B3A52"/>
    <w:rsid w:val="001B4086"/>
    <w:rsid w:val="001B58BE"/>
    <w:rsid w:val="001B6287"/>
    <w:rsid w:val="001B7557"/>
    <w:rsid w:val="001B7A42"/>
    <w:rsid w:val="001C1633"/>
    <w:rsid w:val="001C4B26"/>
    <w:rsid w:val="001C51F0"/>
    <w:rsid w:val="001C5E31"/>
    <w:rsid w:val="001C6278"/>
    <w:rsid w:val="001D0A40"/>
    <w:rsid w:val="001D15F6"/>
    <w:rsid w:val="001D2987"/>
    <w:rsid w:val="001D3420"/>
    <w:rsid w:val="001D3D46"/>
    <w:rsid w:val="001E102A"/>
    <w:rsid w:val="001E2E7A"/>
    <w:rsid w:val="001E3135"/>
    <w:rsid w:val="001E3896"/>
    <w:rsid w:val="001E46E5"/>
    <w:rsid w:val="001E5409"/>
    <w:rsid w:val="001E5AFF"/>
    <w:rsid w:val="001E718D"/>
    <w:rsid w:val="001E7763"/>
    <w:rsid w:val="001E7AF1"/>
    <w:rsid w:val="001E7E15"/>
    <w:rsid w:val="001F069D"/>
    <w:rsid w:val="001F1160"/>
    <w:rsid w:val="001F33D7"/>
    <w:rsid w:val="001F4690"/>
    <w:rsid w:val="001F55A2"/>
    <w:rsid w:val="001F6F78"/>
    <w:rsid w:val="00201593"/>
    <w:rsid w:val="00202AFF"/>
    <w:rsid w:val="00206804"/>
    <w:rsid w:val="00207DA3"/>
    <w:rsid w:val="00211243"/>
    <w:rsid w:val="00211A43"/>
    <w:rsid w:val="002134DD"/>
    <w:rsid w:val="002147A8"/>
    <w:rsid w:val="00214E91"/>
    <w:rsid w:val="0021534E"/>
    <w:rsid w:val="00220CBD"/>
    <w:rsid w:val="0022162B"/>
    <w:rsid w:val="0022224A"/>
    <w:rsid w:val="00222B7D"/>
    <w:rsid w:val="00224AFB"/>
    <w:rsid w:val="00225163"/>
    <w:rsid w:val="00225409"/>
    <w:rsid w:val="00226480"/>
    <w:rsid w:val="00227386"/>
    <w:rsid w:val="00227D5D"/>
    <w:rsid w:val="00230BAF"/>
    <w:rsid w:val="0023330A"/>
    <w:rsid w:val="0023521E"/>
    <w:rsid w:val="002359D1"/>
    <w:rsid w:val="00237A0A"/>
    <w:rsid w:val="00241D9C"/>
    <w:rsid w:val="00244455"/>
    <w:rsid w:val="00244B79"/>
    <w:rsid w:val="002458A1"/>
    <w:rsid w:val="00245C21"/>
    <w:rsid w:val="00246FB4"/>
    <w:rsid w:val="00250037"/>
    <w:rsid w:val="002522C7"/>
    <w:rsid w:val="00253E4A"/>
    <w:rsid w:val="002541C0"/>
    <w:rsid w:val="00257CA0"/>
    <w:rsid w:val="00260E91"/>
    <w:rsid w:val="00261400"/>
    <w:rsid w:val="00262330"/>
    <w:rsid w:val="00263AE5"/>
    <w:rsid w:val="00264914"/>
    <w:rsid w:val="002707FD"/>
    <w:rsid w:val="00272330"/>
    <w:rsid w:val="002751E9"/>
    <w:rsid w:val="00276C94"/>
    <w:rsid w:val="0027751A"/>
    <w:rsid w:val="0028007C"/>
    <w:rsid w:val="002821EA"/>
    <w:rsid w:val="0028241E"/>
    <w:rsid w:val="00284D38"/>
    <w:rsid w:val="002854DD"/>
    <w:rsid w:val="002855C4"/>
    <w:rsid w:val="002857B1"/>
    <w:rsid w:val="00286B90"/>
    <w:rsid w:val="0028721D"/>
    <w:rsid w:val="00296A1E"/>
    <w:rsid w:val="00296D06"/>
    <w:rsid w:val="00297444"/>
    <w:rsid w:val="002A1170"/>
    <w:rsid w:val="002A7030"/>
    <w:rsid w:val="002A7436"/>
    <w:rsid w:val="002A7D54"/>
    <w:rsid w:val="002B0114"/>
    <w:rsid w:val="002B2F43"/>
    <w:rsid w:val="002B314D"/>
    <w:rsid w:val="002B382B"/>
    <w:rsid w:val="002B3947"/>
    <w:rsid w:val="002B7410"/>
    <w:rsid w:val="002B7BCA"/>
    <w:rsid w:val="002C058B"/>
    <w:rsid w:val="002C0712"/>
    <w:rsid w:val="002C0B50"/>
    <w:rsid w:val="002C10BB"/>
    <w:rsid w:val="002C2A7E"/>
    <w:rsid w:val="002C3E3C"/>
    <w:rsid w:val="002C409A"/>
    <w:rsid w:val="002C411A"/>
    <w:rsid w:val="002C4E24"/>
    <w:rsid w:val="002C5BEE"/>
    <w:rsid w:val="002D17C7"/>
    <w:rsid w:val="002D2C8B"/>
    <w:rsid w:val="002D2D5B"/>
    <w:rsid w:val="002D4A59"/>
    <w:rsid w:val="002D5806"/>
    <w:rsid w:val="002D62BB"/>
    <w:rsid w:val="002D7927"/>
    <w:rsid w:val="002E0116"/>
    <w:rsid w:val="002E2076"/>
    <w:rsid w:val="002E4330"/>
    <w:rsid w:val="002E66FF"/>
    <w:rsid w:val="002E6B3F"/>
    <w:rsid w:val="002F30E4"/>
    <w:rsid w:val="002F4F88"/>
    <w:rsid w:val="002F607C"/>
    <w:rsid w:val="002F60B4"/>
    <w:rsid w:val="002F6857"/>
    <w:rsid w:val="002F77FB"/>
    <w:rsid w:val="00302044"/>
    <w:rsid w:val="003025AA"/>
    <w:rsid w:val="00302A48"/>
    <w:rsid w:val="003040E6"/>
    <w:rsid w:val="00306230"/>
    <w:rsid w:val="0030663B"/>
    <w:rsid w:val="00306672"/>
    <w:rsid w:val="00306A4D"/>
    <w:rsid w:val="00310EDD"/>
    <w:rsid w:val="00311A7B"/>
    <w:rsid w:val="003134F1"/>
    <w:rsid w:val="00317048"/>
    <w:rsid w:val="003209DE"/>
    <w:rsid w:val="00321D05"/>
    <w:rsid w:val="003231B3"/>
    <w:rsid w:val="00325A06"/>
    <w:rsid w:val="00326362"/>
    <w:rsid w:val="00331BC3"/>
    <w:rsid w:val="0033503A"/>
    <w:rsid w:val="0033661A"/>
    <w:rsid w:val="00341646"/>
    <w:rsid w:val="00342AF3"/>
    <w:rsid w:val="00344689"/>
    <w:rsid w:val="003447BE"/>
    <w:rsid w:val="0035787E"/>
    <w:rsid w:val="0036129C"/>
    <w:rsid w:val="00361FE5"/>
    <w:rsid w:val="00366E75"/>
    <w:rsid w:val="00370DA6"/>
    <w:rsid w:val="00370E67"/>
    <w:rsid w:val="0037460A"/>
    <w:rsid w:val="00374AC8"/>
    <w:rsid w:val="00376741"/>
    <w:rsid w:val="0038189C"/>
    <w:rsid w:val="00383887"/>
    <w:rsid w:val="00385367"/>
    <w:rsid w:val="00386D44"/>
    <w:rsid w:val="00391D7E"/>
    <w:rsid w:val="00393061"/>
    <w:rsid w:val="003930E2"/>
    <w:rsid w:val="00397404"/>
    <w:rsid w:val="003978C0"/>
    <w:rsid w:val="003A1DB0"/>
    <w:rsid w:val="003A2038"/>
    <w:rsid w:val="003A29B4"/>
    <w:rsid w:val="003A3DAC"/>
    <w:rsid w:val="003A5025"/>
    <w:rsid w:val="003A5B12"/>
    <w:rsid w:val="003A6361"/>
    <w:rsid w:val="003B0E61"/>
    <w:rsid w:val="003B13A7"/>
    <w:rsid w:val="003B25C0"/>
    <w:rsid w:val="003B4937"/>
    <w:rsid w:val="003C08FF"/>
    <w:rsid w:val="003C2C05"/>
    <w:rsid w:val="003C36E7"/>
    <w:rsid w:val="003C3E41"/>
    <w:rsid w:val="003C653B"/>
    <w:rsid w:val="003D0C4C"/>
    <w:rsid w:val="003D25FC"/>
    <w:rsid w:val="003D2EFB"/>
    <w:rsid w:val="003D35AD"/>
    <w:rsid w:val="003D3F45"/>
    <w:rsid w:val="003D5703"/>
    <w:rsid w:val="003D6EDD"/>
    <w:rsid w:val="003D750F"/>
    <w:rsid w:val="003E058B"/>
    <w:rsid w:val="003E4325"/>
    <w:rsid w:val="003E7A38"/>
    <w:rsid w:val="003F3117"/>
    <w:rsid w:val="003F3D22"/>
    <w:rsid w:val="003F4CCA"/>
    <w:rsid w:val="003F511D"/>
    <w:rsid w:val="003F6C76"/>
    <w:rsid w:val="003F7A1F"/>
    <w:rsid w:val="00400AB8"/>
    <w:rsid w:val="00403E8C"/>
    <w:rsid w:val="00403EF7"/>
    <w:rsid w:val="00404990"/>
    <w:rsid w:val="00406646"/>
    <w:rsid w:val="004069D7"/>
    <w:rsid w:val="0041384C"/>
    <w:rsid w:val="00413C49"/>
    <w:rsid w:val="00413E69"/>
    <w:rsid w:val="00415D94"/>
    <w:rsid w:val="00415E32"/>
    <w:rsid w:val="00415F0F"/>
    <w:rsid w:val="004165C4"/>
    <w:rsid w:val="00417B47"/>
    <w:rsid w:val="00420C13"/>
    <w:rsid w:val="00420E5E"/>
    <w:rsid w:val="0042279A"/>
    <w:rsid w:val="004228C1"/>
    <w:rsid w:val="00424089"/>
    <w:rsid w:val="00425111"/>
    <w:rsid w:val="00427EFC"/>
    <w:rsid w:val="00431CC6"/>
    <w:rsid w:val="004323F1"/>
    <w:rsid w:val="004324DE"/>
    <w:rsid w:val="004325B3"/>
    <w:rsid w:val="004340C1"/>
    <w:rsid w:val="00434807"/>
    <w:rsid w:val="0043757E"/>
    <w:rsid w:val="00440995"/>
    <w:rsid w:val="00444C82"/>
    <w:rsid w:val="004457B0"/>
    <w:rsid w:val="00446998"/>
    <w:rsid w:val="00446EC4"/>
    <w:rsid w:val="00447744"/>
    <w:rsid w:val="00447D0E"/>
    <w:rsid w:val="0045291E"/>
    <w:rsid w:val="0045317F"/>
    <w:rsid w:val="00453F22"/>
    <w:rsid w:val="004544FD"/>
    <w:rsid w:val="00454AE9"/>
    <w:rsid w:val="00455049"/>
    <w:rsid w:val="0046007F"/>
    <w:rsid w:val="004607F0"/>
    <w:rsid w:val="00460E2E"/>
    <w:rsid w:val="004621D9"/>
    <w:rsid w:val="004712F1"/>
    <w:rsid w:val="0047310B"/>
    <w:rsid w:val="004778DC"/>
    <w:rsid w:val="00482DA3"/>
    <w:rsid w:val="00483980"/>
    <w:rsid w:val="00484BD5"/>
    <w:rsid w:val="00484CFB"/>
    <w:rsid w:val="0048525E"/>
    <w:rsid w:val="004860C9"/>
    <w:rsid w:val="004920FA"/>
    <w:rsid w:val="004925B9"/>
    <w:rsid w:val="00492A77"/>
    <w:rsid w:val="0049571B"/>
    <w:rsid w:val="004964BB"/>
    <w:rsid w:val="00496BCF"/>
    <w:rsid w:val="004973AF"/>
    <w:rsid w:val="00497728"/>
    <w:rsid w:val="00497C64"/>
    <w:rsid w:val="004A0FAC"/>
    <w:rsid w:val="004A171B"/>
    <w:rsid w:val="004A1DC3"/>
    <w:rsid w:val="004A2553"/>
    <w:rsid w:val="004A54B4"/>
    <w:rsid w:val="004B1143"/>
    <w:rsid w:val="004B2C34"/>
    <w:rsid w:val="004B2ECD"/>
    <w:rsid w:val="004C112D"/>
    <w:rsid w:val="004C233F"/>
    <w:rsid w:val="004C2AB3"/>
    <w:rsid w:val="004C4C5B"/>
    <w:rsid w:val="004C4E47"/>
    <w:rsid w:val="004C7096"/>
    <w:rsid w:val="004C7546"/>
    <w:rsid w:val="004C7A0D"/>
    <w:rsid w:val="004D0490"/>
    <w:rsid w:val="004D25FC"/>
    <w:rsid w:val="004D40FF"/>
    <w:rsid w:val="004D5195"/>
    <w:rsid w:val="004D5704"/>
    <w:rsid w:val="004D5C81"/>
    <w:rsid w:val="004D73B3"/>
    <w:rsid w:val="004E1686"/>
    <w:rsid w:val="004E28AA"/>
    <w:rsid w:val="004E4A54"/>
    <w:rsid w:val="004E5D1E"/>
    <w:rsid w:val="004E6BCE"/>
    <w:rsid w:val="004E7EC5"/>
    <w:rsid w:val="004F01AD"/>
    <w:rsid w:val="004F02A7"/>
    <w:rsid w:val="004F0D45"/>
    <w:rsid w:val="004F1FC5"/>
    <w:rsid w:val="004F2CCA"/>
    <w:rsid w:val="004F3391"/>
    <w:rsid w:val="004F3EC2"/>
    <w:rsid w:val="004F5048"/>
    <w:rsid w:val="004F5799"/>
    <w:rsid w:val="004F5B9C"/>
    <w:rsid w:val="004F7AA5"/>
    <w:rsid w:val="005005A6"/>
    <w:rsid w:val="00500796"/>
    <w:rsid w:val="00501AD1"/>
    <w:rsid w:val="00503CCF"/>
    <w:rsid w:val="005041DC"/>
    <w:rsid w:val="005079B0"/>
    <w:rsid w:val="00511299"/>
    <w:rsid w:val="005142B1"/>
    <w:rsid w:val="00516655"/>
    <w:rsid w:val="005167A1"/>
    <w:rsid w:val="00516ADD"/>
    <w:rsid w:val="00517E8B"/>
    <w:rsid w:val="0052442B"/>
    <w:rsid w:val="00526DB7"/>
    <w:rsid w:val="00530FE0"/>
    <w:rsid w:val="00531D47"/>
    <w:rsid w:val="005329F4"/>
    <w:rsid w:val="005333C9"/>
    <w:rsid w:val="00533B01"/>
    <w:rsid w:val="00533B50"/>
    <w:rsid w:val="00535960"/>
    <w:rsid w:val="005363C1"/>
    <w:rsid w:val="00540E65"/>
    <w:rsid w:val="00541ECF"/>
    <w:rsid w:val="005432E9"/>
    <w:rsid w:val="0054423B"/>
    <w:rsid w:val="00545CC7"/>
    <w:rsid w:val="005462AE"/>
    <w:rsid w:val="00546548"/>
    <w:rsid w:val="00546799"/>
    <w:rsid w:val="00547E6D"/>
    <w:rsid w:val="00547EEE"/>
    <w:rsid w:val="005506F3"/>
    <w:rsid w:val="0055074B"/>
    <w:rsid w:val="005508E0"/>
    <w:rsid w:val="0055241A"/>
    <w:rsid w:val="00554136"/>
    <w:rsid w:val="005546D7"/>
    <w:rsid w:val="005554D7"/>
    <w:rsid w:val="00556D06"/>
    <w:rsid w:val="005619C0"/>
    <w:rsid w:val="00561BA6"/>
    <w:rsid w:val="00561E86"/>
    <w:rsid w:val="00563287"/>
    <w:rsid w:val="00563D38"/>
    <w:rsid w:val="00564945"/>
    <w:rsid w:val="00567A9C"/>
    <w:rsid w:val="00570818"/>
    <w:rsid w:val="005723FD"/>
    <w:rsid w:val="00575A82"/>
    <w:rsid w:val="00577130"/>
    <w:rsid w:val="00581381"/>
    <w:rsid w:val="00583F25"/>
    <w:rsid w:val="0058754A"/>
    <w:rsid w:val="00587F0E"/>
    <w:rsid w:val="00590D00"/>
    <w:rsid w:val="00591C24"/>
    <w:rsid w:val="00591CBF"/>
    <w:rsid w:val="0059483B"/>
    <w:rsid w:val="00595773"/>
    <w:rsid w:val="00597054"/>
    <w:rsid w:val="005970F5"/>
    <w:rsid w:val="005A2EC6"/>
    <w:rsid w:val="005A4392"/>
    <w:rsid w:val="005A4DDD"/>
    <w:rsid w:val="005A7ECE"/>
    <w:rsid w:val="005B0AD3"/>
    <w:rsid w:val="005B26BA"/>
    <w:rsid w:val="005B36FC"/>
    <w:rsid w:val="005B4E5E"/>
    <w:rsid w:val="005B633F"/>
    <w:rsid w:val="005B67E9"/>
    <w:rsid w:val="005C38BA"/>
    <w:rsid w:val="005C50B3"/>
    <w:rsid w:val="005D0C40"/>
    <w:rsid w:val="005D1899"/>
    <w:rsid w:val="005D328A"/>
    <w:rsid w:val="005D36EC"/>
    <w:rsid w:val="005D6FC6"/>
    <w:rsid w:val="005D793C"/>
    <w:rsid w:val="005D7A72"/>
    <w:rsid w:val="005E1DBA"/>
    <w:rsid w:val="005E2A59"/>
    <w:rsid w:val="005E2EAA"/>
    <w:rsid w:val="005E3382"/>
    <w:rsid w:val="005E3DF1"/>
    <w:rsid w:val="005E485A"/>
    <w:rsid w:val="005E4EC6"/>
    <w:rsid w:val="005E6F9D"/>
    <w:rsid w:val="005F001B"/>
    <w:rsid w:val="005F0919"/>
    <w:rsid w:val="005F10BB"/>
    <w:rsid w:val="005F1E3D"/>
    <w:rsid w:val="005F4179"/>
    <w:rsid w:val="005F4ECC"/>
    <w:rsid w:val="005F6402"/>
    <w:rsid w:val="005F660A"/>
    <w:rsid w:val="005F67CC"/>
    <w:rsid w:val="005F7915"/>
    <w:rsid w:val="006000DF"/>
    <w:rsid w:val="00603107"/>
    <w:rsid w:val="00603E09"/>
    <w:rsid w:val="006047F0"/>
    <w:rsid w:val="0060511B"/>
    <w:rsid w:val="006055D6"/>
    <w:rsid w:val="0060596E"/>
    <w:rsid w:val="006064AD"/>
    <w:rsid w:val="0061086B"/>
    <w:rsid w:val="00610ABF"/>
    <w:rsid w:val="00613D58"/>
    <w:rsid w:val="006156B9"/>
    <w:rsid w:val="006157C1"/>
    <w:rsid w:val="00616F84"/>
    <w:rsid w:val="006170AC"/>
    <w:rsid w:val="0062108A"/>
    <w:rsid w:val="006218CC"/>
    <w:rsid w:val="00621F4F"/>
    <w:rsid w:val="0062209E"/>
    <w:rsid w:val="00624231"/>
    <w:rsid w:val="006248DB"/>
    <w:rsid w:val="00624D61"/>
    <w:rsid w:val="006271AB"/>
    <w:rsid w:val="00631E97"/>
    <w:rsid w:val="006321D0"/>
    <w:rsid w:val="00634938"/>
    <w:rsid w:val="0063542F"/>
    <w:rsid w:val="006356D3"/>
    <w:rsid w:val="00642918"/>
    <w:rsid w:val="00643F90"/>
    <w:rsid w:val="00646AD1"/>
    <w:rsid w:val="00646B79"/>
    <w:rsid w:val="0065104E"/>
    <w:rsid w:val="006520C5"/>
    <w:rsid w:val="006570A1"/>
    <w:rsid w:val="00660A87"/>
    <w:rsid w:val="00660BB1"/>
    <w:rsid w:val="00660F6C"/>
    <w:rsid w:val="00661EC6"/>
    <w:rsid w:val="00662AB8"/>
    <w:rsid w:val="00664457"/>
    <w:rsid w:val="006657D7"/>
    <w:rsid w:val="006658A6"/>
    <w:rsid w:val="00671872"/>
    <w:rsid w:val="00672987"/>
    <w:rsid w:val="00673E37"/>
    <w:rsid w:val="00680242"/>
    <w:rsid w:val="00680366"/>
    <w:rsid w:val="006823DD"/>
    <w:rsid w:val="00682971"/>
    <w:rsid w:val="0068362A"/>
    <w:rsid w:val="00683DF6"/>
    <w:rsid w:val="00685523"/>
    <w:rsid w:val="00690481"/>
    <w:rsid w:val="0069208D"/>
    <w:rsid w:val="00693F91"/>
    <w:rsid w:val="006955CC"/>
    <w:rsid w:val="00695802"/>
    <w:rsid w:val="00696392"/>
    <w:rsid w:val="006A0692"/>
    <w:rsid w:val="006A1E74"/>
    <w:rsid w:val="006A2A11"/>
    <w:rsid w:val="006A3220"/>
    <w:rsid w:val="006A3698"/>
    <w:rsid w:val="006A36B8"/>
    <w:rsid w:val="006A4A2E"/>
    <w:rsid w:val="006A4D71"/>
    <w:rsid w:val="006A58D3"/>
    <w:rsid w:val="006B09C0"/>
    <w:rsid w:val="006B2A55"/>
    <w:rsid w:val="006B2D79"/>
    <w:rsid w:val="006B3421"/>
    <w:rsid w:val="006B3710"/>
    <w:rsid w:val="006B461C"/>
    <w:rsid w:val="006B4ABA"/>
    <w:rsid w:val="006B4F70"/>
    <w:rsid w:val="006C22AD"/>
    <w:rsid w:val="006C3828"/>
    <w:rsid w:val="006C429D"/>
    <w:rsid w:val="006C5842"/>
    <w:rsid w:val="006C72AD"/>
    <w:rsid w:val="006D0296"/>
    <w:rsid w:val="006D0D37"/>
    <w:rsid w:val="006D1B49"/>
    <w:rsid w:val="006D2224"/>
    <w:rsid w:val="006D2A84"/>
    <w:rsid w:val="006D5A35"/>
    <w:rsid w:val="006F7B9A"/>
    <w:rsid w:val="00700888"/>
    <w:rsid w:val="0070197E"/>
    <w:rsid w:val="007021CC"/>
    <w:rsid w:val="00703CF5"/>
    <w:rsid w:val="00706FF3"/>
    <w:rsid w:val="00707063"/>
    <w:rsid w:val="0071033A"/>
    <w:rsid w:val="0071122C"/>
    <w:rsid w:val="00712F14"/>
    <w:rsid w:val="00720C67"/>
    <w:rsid w:val="007212CA"/>
    <w:rsid w:val="007218F1"/>
    <w:rsid w:val="0072208C"/>
    <w:rsid w:val="007223D9"/>
    <w:rsid w:val="00722DEF"/>
    <w:rsid w:val="00727B34"/>
    <w:rsid w:val="007311B1"/>
    <w:rsid w:val="00732106"/>
    <w:rsid w:val="00732243"/>
    <w:rsid w:val="00734618"/>
    <w:rsid w:val="007357DC"/>
    <w:rsid w:val="00735CBC"/>
    <w:rsid w:val="00737E9C"/>
    <w:rsid w:val="00740596"/>
    <w:rsid w:val="0074103D"/>
    <w:rsid w:val="007424B4"/>
    <w:rsid w:val="00742F43"/>
    <w:rsid w:val="00745442"/>
    <w:rsid w:val="0074579F"/>
    <w:rsid w:val="00746015"/>
    <w:rsid w:val="00746419"/>
    <w:rsid w:val="00746B48"/>
    <w:rsid w:val="007471E3"/>
    <w:rsid w:val="0074791A"/>
    <w:rsid w:val="007542EB"/>
    <w:rsid w:val="0075531E"/>
    <w:rsid w:val="00757B75"/>
    <w:rsid w:val="00765A52"/>
    <w:rsid w:val="007676EA"/>
    <w:rsid w:val="00767878"/>
    <w:rsid w:val="007710DE"/>
    <w:rsid w:val="00773EED"/>
    <w:rsid w:val="007747D9"/>
    <w:rsid w:val="007816B1"/>
    <w:rsid w:val="00781A3E"/>
    <w:rsid w:val="00785993"/>
    <w:rsid w:val="00790887"/>
    <w:rsid w:val="00792ADE"/>
    <w:rsid w:val="00794470"/>
    <w:rsid w:val="00794EAF"/>
    <w:rsid w:val="0079577C"/>
    <w:rsid w:val="00796745"/>
    <w:rsid w:val="00796AAC"/>
    <w:rsid w:val="007970F1"/>
    <w:rsid w:val="007A7253"/>
    <w:rsid w:val="007B13FC"/>
    <w:rsid w:val="007B15A3"/>
    <w:rsid w:val="007B1B00"/>
    <w:rsid w:val="007B2A2B"/>
    <w:rsid w:val="007B315A"/>
    <w:rsid w:val="007B49FC"/>
    <w:rsid w:val="007B75B9"/>
    <w:rsid w:val="007B7B16"/>
    <w:rsid w:val="007B7C21"/>
    <w:rsid w:val="007C300A"/>
    <w:rsid w:val="007C5C38"/>
    <w:rsid w:val="007C6960"/>
    <w:rsid w:val="007C7D57"/>
    <w:rsid w:val="007D1EBF"/>
    <w:rsid w:val="007D3112"/>
    <w:rsid w:val="007D4BE3"/>
    <w:rsid w:val="007D7F97"/>
    <w:rsid w:val="007E0362"/>
    <w:rsid w:val="007E0BD3"/>
    <w:rsid w:val="007E125A"/>
    <w:rsid w:val="007E378B"/>
    <w:rsid w:val="007E3AB6"/>
    <w:rsid w:val="007E3B9B"/>
    <w:rsid w:val="007E4051"/>
    <w:rsid w:val="007E452C"/>
    <w:rsid w:val="007E520B"/>
    <w:rsid w:val="007E67ED"/>
    <w:rsid w:val="007E7C0E"/>
    <w:rsid w:val="007F1630"/>
    <w:rsid w:val="007F1C0E"/>
    <w:rsid w:val="007F1C71"/>
    <w:rsid w:val="007F2955"/>
    <w:rsid w:val="007F2988"/>
    <w:rsid w:val="007F4D10"/>
    <w:rsid w:val="007F527A"/>
    <w:rsid w:val="007F53DD"/>
    <w:rsid w:val="007F72B4"/>
    <w:rsid w:val="008014BA"/>
    <w:rsid w:val="00801A33"/>
    <w:rsid w:val="00804C24"/>
    <w:rsid w:val="00806070"/>
    <w:rsid w:val="0080787B"/>
    <w:rsid w:val="00810F6D"/>
    <w:rsid w:val="00812050"/>
    <w:rsid w:val="008141E0"/>
    <w:rsid w:val="00814B43"/>
    <w:rsid w:val="00815B1D"/>
    <w:rsid w:val="00817A31"/>
    <w:rsid w:val="00817DDC"/>
    <w:rsid w:val="0082342F"/>
    <w:rsid w:val="008250D6"/>
    <w:rsid w:val="0082704A"/>
    <w:rsid w:val="008301C3"/>
    <w:rsid w:val="00830973"/>
    <w:rsid w:val="00830C70"/>
    <w:rsid w:val="00830D09"/>
    <w:rsid w:val="00831F05"/>
    <w:rsid w:val="00833CEE"/>
    <w:rsid w:val="00834074"/>
    <w:rsid w:val="008342B7"/>
    <w:rsid w:val="008347DA"/>
    <w:rsid w:val="00835F2B"/>
    <w:rsid w:val="0083648E"/>
    <w:rsid w:val="00836E7A"/>
    <w:rsid w:val="0084159F"/>
    <w:rsid w:val="00841A2A"/>
    <w:rsid w:val="00842DAA"/>
    <w:rsid w:val="008432E4"/>
    <w:rsid w:val="008433D4"/>
    <w:rsid w:val="0084485F"/>
    <w:rsid w:val="00846A4B"/>
    <w:rsid w:val="00850C4E"/>
    <w:rsid w:val="008522C4"/>
    <w:rsid w:val="00854255"/>
    <w:rsid w:val="0086087C"/>
    <w:rsid w:val="00860981"/>
    <w:rsid w:val="00861FCB"/>
    <w:rsid w:val="0086200A"/>
    <w:rsid w:val="0086312A"/>
    <w:rsid w:val="00863415"/>
    <w:rsid w:val="00863C7B"/>
    <w:rsid w:val="008643E7"/>
    <w:rsid w:val="008654CF"/>
    <w:rsid w:val="00870835"/>
    <w:rsid w:val="008730EE"/>
    <w:rsid w:val="00873448"/>
    <w:rsid w:val="00875543"/>
    <w:rsid w:val="00875D2F"/>
    <w:rsid w:val="0087625E"/>
    <w:rsid w:val="008778BB"/>
    <w:rsid w:val="00880843"/>
    <w:rsid w:val="008812FC"/>
    <w:rsid w:val="0088143D"/>
    <w:rsid w:val="00881F26"/>
    <w:rsid w:val="00882736"/>
    <w:rsid w:val="00883EEF"/>
    <w:rsid w:val="00887CBC"/>
    <w:rsid w:val="00891A74"/>
    <w:rsid w:val="008929B8"/>
    <w:rsid w:val="0089369A"/>
    <w:rsid w:val="00893B27"/>
    <w:rsid w:val="00894480"/>
    <w:rsid w:val="00894D21"/>
    <w:rsid w:val="00895104"/>
    <w:rsid w:val="00896DBD"/>
    <w:rsid w:val="00897948"/>
    <w:rsid w:val="00897A62"/>
    <w:rsid w:val="008A1A11"/>
    <w:rsid w:val="008A1EFE"/>
    <w:rsid w:val="008A22C4"/>
    <w:rsid w:val="008A3468"/>
    <w:rsid w:val="008A3794"/>
    <w:rsid w:val="008A5438"/>
    <w:rsid w:val="008A6956"/>
    <w:rsid w:val="008B0683"/>
    <w:rsid w:val="008B090E"/>
    <w:rsid w:val="008B1929"/>
    <w:rsid w:val="008B3901"/>
    <w:rsid w:val="008B3C23"/>
    <w:rsid w:val="008B4864"/>
    <w:rsid w:val="008B6A17"/>
    <w:rsid w:val="008B702A"/>
    <w:rsid w:val="008C182C"/>
    <w:rsid w:val="008C6EEC"/>
    <w:rsid w:val="008C7F8C"/>
    <w:rsid w:val="008D08B5"/>
    <w:rsid w:val="008D0C1B"/>
    <w:rsid w:val="008D0DC2"/>
    <w:rsid w:val="008D2999"/>
    <w:rsid w:val="008D58BD"/>
    <w:rsid w:val="008D769F"/>
    <w:rsid w:val="008E0637"/>
    <w:rsid w:val="008E0C00"/>
    <w:rsid w:val="008E1212"/>
    <w:rsid w:val="008E6CB6"/>
    <w:rsid w:val="008F1372"/>
    <w:rsid w:val="008F1587"/>
    <w:rsid w:val="008F5CF7"/>
    <w:rsid w:val="008F7122"/>
    <w:rsid w:val="008F729E"/>
    <w:rsid w:val="00901061"/>
    <w:rsid w:val="0090117F"/>
    <w:rsid w:val="0090232B"/>
    <w:rsid w:val="00902C80"/>
    <w:rsid w:val="00903E01"/>
    <w:rsid w:val="00907E79"/>
    <w:rsid w:val="00914042"/>
    <w:rsid w:val="00916EC1"/>
    <w:rsid w:val="009200A9"/>
    <w:rsid w:val="00921630"/>
    <w:rsid w:val="00921FB9"/>
    <w:rsid w:val="0092266E"/>
    <w:rsid w:val="009226BF"/>
    <w:rsid w:val="00922B4A"/>
    <w:rsid w:val="00926B61"/>
    <w:rsid w:val="009317AC"/>
    <w:rsid w:val="0093282C"/>
    <w:rsid w:val="00933239"/>
    <w:rsid w:val="00936455"/>
    <w:rsid w:val="009411FA"/>
    <w:rsid w:val="009476C1"/>
    <w:rsid w:val="0095157B"/>
    <w:rsid w:val="00951C31"/>
    <w:rsid w:val="00954C36"/>
    <w:rsid w:val="00955419"/>
    <w:rsid w:val="00956995"/>
    <w:rsid w:val="009607EA"/>
    <w:rsid w:val="0096172F"/>
    <w:rsid w:val="00962C00"/>
    <w:rsid w:val="0096358D"/>
    <w:rsid w:val="00963BE7"/>
    <w:rsid w:val="0096545F"/>
    <w:rsid w:val="00965525"/>
    <w:rsid w:val="00966703"/>
    <w:rsid w:val="00967AB8"/>
    <w:rsid w:val="0097048E"/>
    <w:rsid w:val="009704AE"/>
    <w:rsid w:val="00972EE3"/>
    <w:rsid w:val="0097383E"/>
    <w:rsid w:val="00973E12"/>
    <w:rsid w:val="00974CF6"/>
    <w:rsid w:val="0097512B"/>
    <w:rsid w:val="00975C81"/>
    <w:rsid w:val="00976C0C"/>
    <w:rsid w:val="0098127D"/>
    <w:rsid w:val="00983C64"/>
    <w:rsid w:val="00984B80"/>
    <w:rsid w:val="00986340"/>
    <w:rsid w:val="00986F19"/>
    <w:rsid w:val="00987457"/>
    <w:rsid w:val="0099023D"/>
    <w:rsid w:val="00990C7D"/>
    <w:rsid w:val="00993856"/>
    <w:rsid w:val="009969D8"/>
    <w:rsid w:val="009A1427"/>
    <w:rsid w:val="009A2505"/>
    <w:rsid w:val="009A27C5"/>
    <w:rsid w:val="009A3A59"/>
    <w:rsid w:val="009A4184"/>
    <w:rsid w:val="009A551F"/>
    <w:rsid w:val="009B0C50"/>
    <w:rsid w:val="009B1E0B"/>
    <w:rsid w:val="009B3159"/>
    <w:rsid w:val="009B3F0E"/>
    <w:rsid w:val="009C13CD"/>
    <w:rsid w:val="009C146F"/>
    <w:rsid w:val="009C2317"/>
    <w:rsid w:val="009C3E75"/>
    <w:rsid w:val="009C695E"/>
    <w:rsid w:val="009D0104"/>
    <w:rsid w:val="009D13B7"/>
    <w:rsid w:val="009D2D30"/>
    <w:rsid w:val="009D4488"/>
    <w:rsid w:val="009D583D"/>
    <w:rsid w:val="009D76B7"/>
    <w:rsid w:val="009D787C"/>
    <w:rsid w:val="009D799F"/>
    <w:rsid w:val="009E0335"/>
    <w:rsid w:val="009E0C7E"/>
    <w:rsid w:val="009E2256"/>
    <w:rsid w:val="009E3358"/>
    <w:rsid w:val="009E3A93"/>
    <w:rsid w:val="009E3C28"/>
    <w:rsid w:val="009E4874"/>
    <w:rsid w:val="009E601F"/>
    <w:rsid w:val="009E6AFC"/>
    <w:rsid w:val="009E7B0E"/>
    <w:rsid w:val="009F3848"/>
    <w:rsid w:val="009F4C41"/>
    <w:rsid w:val="009F4DED"/>
    <w:rsid w:val="009F4EBA"/>
    <w:rsid w:val="009F58E5"/>
    <w:rsid w:val="009F61B8"/>
    <w:rsid w:val="009F68BD"/>
    <w:rsid w:val="00A01F3D"/>
    <w:rsid w:val="00A02D03"/>
    <w:rsid w:val="00A031C6"/>
    <w:rsid w:val="00A0462E"/>
    <w:rsid w:val="00A04E33"/>
    <w:rsid w:val="00A05596"/>
    <w:rsid w:val="00A05B8D"/>
    <w:rsid w:val="00A06969"/>
    <w:rsid w:val="00A06E04"/>
    <w:rsid w:val="00A07E5B"/>
    <w:rsid w:val="00A07F57"/>
    <w:rsid w:val="00A11613"/>
    <w:rsid w:val="00A13C2B"/>
    <w:rsid w:val="00A15154"/>
    <w:rsid w:val="00A222EC"/>
    <w:rsid w:val="00A30BE0"/>
    <w:rsid w:val="00A31765"/>
    <w:rsid w:val="00A35B78"/>
    <w:rsid w:val="00A35C14"/>
    <w:rsid w:val="00A35E56"/>
    <w:rsid w:val="00A37114"/>
    <w:rsid w:val="00A372E9"/>
    <w:rsid w:val="00A413F5"/>
    <w:rsid w:val="00A428D2"/>
    <w:rsid w:val="00A436DD"/>
    <w:rsid w:val="00A443D9"/>
    <w:rsid w:val="00A44A82"/>
    <w:rsid w:val="00A4569C"/>
    <w:rsid w:val="00A47566"/>
    <w:rsid w:val="00A47EB1"/>
    <w:rsid w:val="00A50F6C"/>
    <w:rsid w:val="00A51F2E"/>
    <w:rsid w:val="00A54733"/>
    <w:rsid w:val="00A55582"/>
    <w:rsid w:val="00A5570B"/>
    <w:rsid w:val="00A55ADD"/>
    <w:rsid w:val="00A55F9E"/>
    <w:rsid w:val="00A56648"/>
    <w:rsid w:val="00A578DF"/>
    <w:rsid w:val="00A62B63"/>
    <w:rsid w:val="00A64349"/>
    <w:rsid w:val="00A66566"/>
    <w:rsid w:val="00A66EEF"/>
    <w:rsid w:val="00A673F4"/>
    <w:rsid w:val="00A67CE6"/>
    <w:rsid w:val="00A7604B"/>
    <w:rsid w:val="00A80529"/>
    <w:rsid w:val="00A839CB"/>
    <w:rsid w:val="00A85115"/>
    <w:rsid w:val="00A8548C"/>
    <w:rsid w:val="00A8648E"/>
    <w:rsid w:val="00A90189"/>
    <w:rsid w:val="00A90BD4"/>
    <w:rsid w:val="00A968A4"/>
    <w:rsid w:val="00A97A1D"/>
    <w:rsid w:val="00AA18DB"/>
    <w:rsid w:val="00AA2BB5"/>
    <w:rsid w:val="00AA2F5E"/>
    <w:rsid w:val="00AA4C07"/>
    <w:rsid w:val="00AA51CA"/>
    <w:rsid w:val="00AA56E8"/>
    <w:rsid w:val="00AA5AB1"/>
    <w:rsid w:val="00AA5EEF"/>
    <w:rsid w:val="00AB23B0"/>
    <w:rsid w:val="00AB2483"/>
    <w:rsid w:val="00AB25B1"/>
    <w:rsid w:val="00AB4F6E"/>
    <w:rsid w:val="00AB55C6"/>
    <w:rsid w:val="00AB5B16"/>
    <w:rsid w:val="00AB5C7A"/>
    <w:rsid w:val="00AB5FF6"/>
    <w:rsid w:val="00AB66B0"/>
    <w:rsid w:val="00AB6738"/>
    <w:rsid w:val="00AB7167"/>
    <w:rsid w:val="00AB71A2"/>
    <w:rsid w:val="00AC0C41"/>
    <w:rsid w:val="00AC16C3"/>
    <w:rsid w:val="00AC1A75"/>
    <w:rsid w:val="00AC1D96"/>
    <w:rsid w:val="00AC2D15"/>
    <w:rsid w:val="00AC3A25"/>
    <w:rsid w:val="00AC4761"/>
    <w:rsid w:val="00AD0DA2"/>
    <w:rsid w:val="00AD30A4"/>
    <w:rsid w:val="00AD42FC"/>
    <w:rsid w:val="00AD5B7D"/>
    <w:rsid w:val="00AD5BE6"/>
    <w:rsid w:val="00AD6B42"/>
    <w:rsid w:val="00AD79E6"/>
    <w:rsid w:val="00AE07C5"/>
    <w:rsid w:val="00AE0E11"/>
    <w:rsid w:val="00AE3059"/>
    <w:rsid w:val="00AE4A8D"/>
    <w:rsid w:val="00AE4F02"/>
    <w:rsid w:val="00AE52D9"/>
    <w:rsid w:val="00AE63F8"/>
    <w:rsid w:val="00AE6FC3"/>
    <w:rsid w:val="00AF1013"/>
    <w:rsid w:val="00B00C35"/>
    <w:rsid w:val="00B01ADC"/>
    <w:rsid w:val="00B01DB0"/>
    <w:rsid w:val="00B02494"/>
    <w:rsid w:val="00B02F2D"/>
    <w:rsid w:val="00B0470C"/>
    <w:rsid w:val="00B11493"/>
    <w:rsid w:val="00B11518"/>
    <w:rsid w:val="00B120BF"/>
    <w:rsid w:val="00B12719"/>
    <w:rsid w:val="00B1460F"/>
    <w:rsid w:val="00B14A09"/>
    <w:rsid w:val="00B203C0"/>
    <w:rsid w:val="00B23A95"/>
    <w:rsid w:val="00B2450E"/>
    <w:rsid w:val="00B25316"/>
    <w:rsid w:val="00B25C30"/>
    <w:rsid w:val="00B25E9A"/>
    <w:rsid w:val="00B26309"/>
    <w:rsid w:val="00B26CA2"/>
    <w:rsid w:val="00B2706D"/>
    <w:rsid w:val="00B2773A"/>
    <w:rsid w:val="00B30B49"/>
    <w:rsid w:val="00B31D71"/>
    <w:rsid w:val="00B32147"/>
    <w:rsid w:val="00B3329E"/>
    <w:rsid w:val="00B34053"/>
    <w:rsid w:val="00B3469E"/>
    <w:rsid w:val="00B357A3"/>
    <w:rsid w:val="00B36448"/>
    <w:rsid w:val="00B37735"/>
    <w:rsid w:val="00B40A5D"/>
    <w:rsid w:val="00B45014"/>
    <w:rsid w:val="00B52652"/>
    <w:rsid w:val="00B538D8"/>
    <w:rsid w:val="00B53E65"/>
    <w:rsid w:val="00B552A8"/>
    <w:rsid w:val="00B55483"/>
    <w:rsid w:val="00B60307"/>
    <w:rsid w:val="00B609BE"/>
    <w:rsid w:val="00B62977"/>
    <w:rsid w:val="00B634A0"/>
    <w:rsid w:val="00B63957"/>
    <w:rsid w:val="00B64485"/>
    <w:rsid w:val="00B67892"/>
    <w:rsid w:val="00B67B11"/>
    <w:rsid w:val="00B70741"/>
    <w:rsid w:val="00B71A08"/>
    <w:rsid w:val="00B71E28"/>
    <w:rsid w:val="00B73FB5"/>
    <w:rsid w:val="00B746AF"/>
    <w:rsid w:val="00B747D6"/>
    <w:rsid w:val="00B76CDA"/>
    <w:rsid w:val="00B77362"/>
    <w:rsid w:val="00B77A4B"/>
    <w:rsid w:val="00B823AC"/>
    <w:rsid w:val="00B85BF7"/>
    <w:rsid w:val="00B86268"/>
    <w:rsid w:val="00B862CC"/>
    <w:rsid w:val="00B8646A"/>
    <w:rsid w:val="00B8722D"/>
    <w:rsid w:val="00B87348"/>
    <w:rsid w:val="00B926BB"/>
    <w:rsid w:val="00B97390"/>
    <w:rsid w:val="00BA158A"/>
    <w:rsid w:val="00BA30FD"/>
    <w:rsid w:val="00BA3DDB"/>
    <w:rsid w:val="00BA5132"/>
    <w:rsid w:val="00BA52C1"/>
    <w:rsid w:val="00BA6414"/>
    <w:rsid w:val="00BA7271"/>
    <w:rsid w:val="00BA7799"/>
    <w:rsid w:val="00BA7EB2"/>
    <w:rsid w:val="00BB15E9"/>
    <w:rsid w:val="00BB4163"/>
    <w:rsid w:val="00BB43FE"/>
    <w:rsid w:val="00BB4736"/>
    <w:rsid w:val="00BB6915"/>
    <w:rsid w:val="00BC1053"/>
    <w:rsid w:val="00BC38B1"/>
    <w:rsid w:val="00BC41FD"/>
    <w:rsid w:val="00BC4488"/>
    <w:rsid w:val="00BC4B1B"/>
    <w:rsid w:val="00BC6553"/>
    <w:rsid w:val="00BD0E84"/>
    <w:rsid w:val="00BD1C7F"/>
    <w:rsid w:val="00BD24BE"/>
    <w:rsid w:val="00BD3C2A"/>
    <w:rsid w:val="00BD4DF2"/>
    <w:rsid w:val="00BD5BDA"/>
    <w:rsid w:val="00BD6060"/>
    <w:rsid w:val="00BE026C"/>
    <w:rsid w:val="00BE0485"/>
    <w:rsid w:val="00BE1575"/>
    <w:rsid w:val="00BE5D4E"/>
    <w:rsid w:val="00BE72ED"/>
    <w:rsid w:val="00BF314B"/>
    <w:rsid w:val="00BF3363"/>
    <w:rsid w:val="00BF37CB"/>
    <w:rsid w:val="00BF6D3F"/>
    <w:rsid w:val="00BF7481"/>
    <w:rsid w:val="00BF7A99"/>
    <w:rsid w:val="00C00109"/>
    <w:rsid w:val="00C00A0B"/>
    <w:rsid w:val="00C015AB"/>
    <w:rsid w:val="00C01FDB"/>
    <w:rsid w:val="00C027EF"/>
    <w:rsid w:val="00C03D36"/>
    <w:rsid w:val="00C058E6"/>
    <w:rsid w:val="00C05B30"/>
    <w:rsid w:val="00C067BE"/>
    <w:rsid w:val="00C071E2"/>
    <w:rsid w:val="00C07E3E"/>
    <w:rsid w:val="00C07ED1"/>
    <w:rsid w:val="00C100BE"/>
    <w:rsid w:val="00C107CB"/>
    <w:rsid w:val="00C12ABD"/>
    <w:rsid w:val="00C15D72"/>
    <w:rsid w:val="00C171CA"/>
    <w:rsid w:val="00C17CB8"/>
    <w:rsid w:val="00C20122"/>
    <w:rsid w:val="00C22272"/>
    <w:rsid w:val="00C2291F"/>
    <w:rsid w:val="00C24C64"/>
    <w:rsid w:val="00C2524C"/>
    <w:rsid w:val="00C25AB5"/>
    <w:rsid w:val="00C25E95"/>
    <w:rsid w:val="00C264A7"/>
    <w:rsid w:val="00C32023"/>
    <w:rsid w:val="00C32E5B"/>
    <w:rsid w:val="00C360A4"/>
    <w:rsid w:val="00C362FA"/>
    <w:rsid w:val="00C36D5E"/>
    <w:rsid w:val="00C377E1"/>
    <w:rsid w:val="00C40452"/>
    <w:rsid w:val="00C41B5C"/>
    <w:rsid w:val="00C420E2"/>
    <w:rsid w:val="00C4481B"/>
    <w:rsid w:val="00C46E8B"/>
    <w:rsid w:val="00C46EFD"/>
    <w:rsid w:val="00C503C2"/>
    <w:rsid w:val="00C5179B"/>
    <w:rsid w:val="00C52588"/>
    <w:rsid w:val="00C551FE"/>
    <w:rsid w:val="00C601BD"/>
    <w:rsid w:val="00C60929"/>
    <w:rsid w:val="00C66087"/>
    <w:rsid w:val="00C70D7D"/>
    <w:rsid w:val="00C70EFE"/>
    <w:rsid w:val="00C710DD"/>
    <w:rsid w:val="00C71F28"/>
    <w:rsid w:val="00C723F6"/>
    <w:rsid w:val="00C73AC4"/>
    <w:rsid w:val="00C747E2"/>
    <w:rsid w:val="00C76251"/>
    <w:rsid w:val="00C81530"/>
    <w:rsid w:val="00C8211A"/>
    <w:rsid w:val="00C8323B"/>
    <w:rsid w:val="00C8423E"/>
    <w:rsid w:val="00C86378"/>
    <w:rsid w:val="00C87719"/>
    <w:rsid w:val="00C902E5"/>
    <w:rsid w:val="00C92D2C"/>
    <w:rsid w:val="00C92D8B"/>
    <w:rsid w:val="00C948CA"/>
    <w:rsid w:val="00C94FAB"/>
    <w:rsid w:val="00C96BDD"/>
    <w:rsid w:val="00C97300"/>
    <w:rsid w:val="00CA003D"/>
    <w:rsid w:val="00CA12D0"/>
    <w:rsid w:val="00CA24FD"/>
    <w:rsid w:val="00CA2A0A"/>
    <w:rsid w:val="00CA4C74"/>
    <w:rsid w:val="00CA79DC"/>
    <w:rsid w:val="00CA7A24"/>
    <w:rsid w:val="00CB0C6E"/>
    <w:rsid w:val="00CB16C4"/>
    <w:rsid w:val="00CB559B"/>
    <w:rsid w:val="00CB565D"/>
    <w:rsid w:val="00CB5957"/>
    <w:rsid w:val="00CB5B1F"/>
    <w:rsid w:val="00CB5D06"/>
    <w:rsid w:val="00CB74E3"/>
    <w:rsid w:val="00CB7513"/>
    <w:rsid w:val="00CC0E30"/>
    <w:rsid w:val="00CC47B6"/>
    <w:rsid w:val="00CC55E2"/>
    <w:rsid w:val="00CC5925"/>
    <w:rsid w:val="00CC6538"/>
    <w:rsid w:val="00CC7419"/>
    <w:rsid w:val="00CD0AA4"/>
    <w:rsid w:val="00CD11C0"/>
    <w:rsid w:val="00CD2587"/>
    <w:rsid w:val="00CD295F"/>
    <w:rsid w:val="00CD3260"/>
    <w:rsid w:val="00CD3645"/>
    <w:rsid w:val="00CD3E16"/>
    <w:rsid w:val="00CD7B19"/>
    <w:rsid w:val="00CE1BD6"/>
    <w:rsid w:val="00CE243D"/>
    <w:rsid w:val="00CE3A9C"/>
    <w:rsid w:val="00CE654B"/>
    <w:rsid w:val="00CF2312"/>
    <w:rsid w:val="00CF3F5A"/>
    <w:rsid w:val="00CF3F65"/>
    <w:rsid w:val="00CF68FB"/>
    <w:rsid w:val="00CF74C0"/>
    <w:rsid w:val="00D00D63"/>
    <w:rsid w:val="00D021C9"/>
    <w:rsid w:val="00D03344"/>
    <w:rsid w:val="00D04D5E"/>
    <w:rsid w:val="00D04F4E"/>
    <w:rsid w:val="00D10FDC"/>
    <w:rsid w:val="00D112A9"/>
    <w:rsid w:val="00D12955"/>
    <w:rsid w:val="00D135C9"/>
    <w:rsid w:val="00D1420C"/>
    <w:rsid w:val="00D156D2"/>
    <w:rsid w:val="00D16368"/>
    <w:rsid w:val="00D22BCE"/>
    <w:rsid w:val="00D255A8"/>
    <w:rsid w:val="00D25647"/>
    <w:rsid w:val="00D26E32"/>
    <w:rsid w:val="00D2743A"/>
    <w:rsid w:val="00D31BC2"/>
    <w:rsid w:val="00D325F0"/>
    <w:rsid w:val="00D32D62"/>
    <w:rsid w:val="00D33B7B"/>
    <w:rsid w:val="00D35710"/>
    <w:rsid w:val="00D35F7C"/>
    <w:rsid w:val="00D361EE"/>
    <w:rsid w:val="00D404CA"/>
    <w:rsid w:val="00D42BCE"/>
    <w:rsid w:val="00D44737"/>
    <w:rsid w:val="00D46365"/>
    <w:rsid w:val="00D52DBD"/>
    <w:rsid w:val="00D536F1"/>
    <w:rsid w:val="00D53AC5"/>
    <w:rsid w:val="00D54887"/>
    <w:rsid w:val="00D5576D"/>
    <w:rsid w:val="00D56610"/>
    <w:rsid w:val="00D57953"/>
    <w:rsid w:val="00D603B0"/>
    <w:rsid w:val="00D64A47"/>
    <w:rsid w:val="00D65805"/>
    <w:rsid w:val="00D65B24"/>
    <w:rsid w:val="00D65F70"/>
    <w:rsid w:val="00D66869"/>
    <w:rsid w:val="00D71ADD"/>
    <w:rsid w:val="00D7312C"/>
    <w:rsid w:val="00D76833"/>
    <w:rsid w:val="00D76B92"/>
    <w:rsid w:val="00D770E9"/>
    <w:rsid w:val="00D80EF8"/>
    <w:rsid w:val="00D821F7"/>
    <w:rsid w:val="00D8240B"/>
    <w:rsid w:val="00D8333E"/>
    <w:rsid w:val="00D851D0"/>
    <w:rsid w:val="00D85DDE"/>
    <w:rsid w:val="00D86438"/>
    <w:rsid w:val="00D8650E"/>
    <w:rsid w:val="00D86A00"/>
    <w:rsid w:val="00D874BA"/>
    <w:rsid w:val="00D879FE"/>
    <w:rsid w:val="00D902AB"/>
    <w:rsid w:val="00D91398"/>
    <w:rsid w:val="00D91FF5"/>
    <w:rsid w:val="00DA40EA"/>
    <w:rsid w:val="00DA7B63"/>
    <w:rsid w:val="00DB124A"/>
    <w:rsid w:val="00DB3BAB"/>
    <w:rsid w:val="00DB7098"/>
    <w:rsid w:val="00DC15F9"/>
    <w:rsid w:val="00DC31A6"/>
    <w:rsid w:val="00DC3695"/>
    <w:rsid w:val="00DC6840"/>
    <w:rsid w:val="00DC7706"/>
    <w:rsid w:val="00DD058F"/>
    <w:rsid w:val="00DD54AE"/>
    <w:rsid w:val="00DD5BA4"/>
    <w:rsid w:val="00DD7E5E"/>
    <w:rsid w:val="00DE31EE"/>
    <w:rsid w:val="00DE3F52"/>
    <w:rsid w:val="00DE5842"/>
    <w:rsid w:val="00DE5E39"/>
    <w:rsid w:val="00DE78AC"/>
    <w:rsid w:val="00DF13C2"/>
    <w:rsid w:val="00DF4A3F"/>
    <w:rsid w:val="00DF6451"/>
    <w:rsid w:val="00DF7BBA"/>
    <w:rsid w:val="00E0097E"/>
    <w:rsid w:val="00E016F6"/>
    <w:rsid w:val="00E037FB"/>
    <w:rsid w:val="00E03A88"/>
    <w:rsid w:val="00E053CB"/>
    <w:rsid w:val="00E055AC"/>
    <w:rsid w:val="00E07A8B"/>
    <w:rsid w:val="00E10A2C"/>
    <w:rsid w:val="00E12A7D"/>
    <w:rsid w:val="00E13025"/>
    <w:rsid w:val="00E1384B"/>
    <w:rsid w:val="00E14C7B"/>
    <w:rsid w:val="00E22CBD"/>
    <w:rsid w:val="00E23A37"/>
    <w:rsid w:val="00E24DB6"/>
    <w:rsid w:val="00E26AB3"/>
    <w:rsid w:val="00E32B51"/>
    <w:rsid w:val="00E3499E"/>
    <w:rsid w:val="00E36ABE"/>
    <w:rsid w:val="00E37541"/>
    <w:rsid w:val="00E40201"/>
    <w:rsid w:val="00E4085B"/>
    <w:rsid w:val="00E4110B"/>
    <w:rsid w:val="00E41229"/>
    <w:rsid w:val="00E4131F"/>
    <w:rsid w:val="00E4176F"/>
    <w:rsid w:val="00E43083"/>
    <w:rsid w:val="00E439B3"/>
    <w:rsid w:val="00E44413"/>
    <w:rsid w:val="00E44E45"/>
    <w:rsid w:val="00E459C8"/>
    <w:rsid w:val="00E475B0"/>
    <w:rsid w:val="00E47C58"/>
    <w:rsid w:val="00E5088A"/>
    <w:rsid w:val="00E52147"/>
    <w:rsid w:val="00E5548E"/>
    <w:rsid w:val="00E55E52"/>
    <w:rsid w:val="00E569F5"/>
    <w:rsid w:val="00E60127"/>
    <w:rsid w:val="00E601A4"/>
    <w:rsid w:val="00E60CB2"/>
    <w:rsid w:val="00E6677A"/>
    <w:rsid w:val="00E70A76"/>
    <w:rsid w:val="00E72115"/>
    <w:rsid w:val="00E7294C"/>
    <w:rsid w:val="00E76C91"/>
    <w:rsid w:val="00E8240C"/>
    <w:rsid w:val="00E83C44"/>
    <w:rsid w:val="00E8555A"/>
    <w:rsid w:val="00E858FE"/>
    <w:rsid w:val="00E86E74"/>
    <w:rsid w:val="00E8765E"/>
    <w:rsid w:val="00E87AFC"/>
    <w:rsid w:val="00E90863"/>
    <w:rsid w:val="00E90892"/>
    <w:rsid w:val="00E93229"/>
    <w:rsid w:val="00E9512C"/>
    <w:rsid w:val="00E963E5"/>
    <w:rsid w:val="00E97FDB"/>
    <w:rsid w:val="00EA01D8"/>
    <w:rsid w:val="00EA0FE7"/>
    <w:rsid w:val="00EA1934"/>
    <w:rsid w:val="00EA7437"/>
    <w:rsid w:val="00EA74A4"/>
    <w:rsid w:val="00EA7F3C"/>
    <w:rsid w:val="00EB03FD"/>
    <w:rsid w:val="00EB1315"/>
    <w:rsid w:val="00EB2F61"/>
    <w:rsid w:val="00EB33BB"/>
    <w:rsid w:val="00EB39FE"/>
    <w:rsid w:val="00EB7189"/>
    <w:rsid w:val="00EC02BC"/>
    <w:rsid w:val="00EC1A17"/>
    <w:rsid w:val="00EC3D3A"/>
    <w:rsid w:val="00EC59EE"/>
    <w:rsid w:val="00EC7C63"/>
    <w:rsid w:val="00ED0B9A"/>
    <w:rsid w:val="00ED2754"/>
    <w:rsid w:val="00ED399C"/>
    <w:rsid w:val="00EE0EE2"/>
    <w:rsid w:val="00EE1A5E"/>
    <w:rsid w:val="00EE21B3"/>
    <w:rsid w:val="00EE3694"/>
    <w:rsid w:val="00EE3D3F"/>
    <w:rsid w:val="00EE5B7C"/>
    <w:rsid w:val="00EE63D5"/>
    <w:rsid w:val="00EF0A12"/>
    <w:rsid w:val="00EF1C9E"/>
    <w:rsid w:val="00EF2890"/>
    <w:rsid w:val="00EF381D"/>
    <w:rsid w:val="00EF42D2"/>
    <w:rsid w:val="00EF432F"/>
    <w:rsid w:val="00EF4595"/>
    <w:rsid w:val="00EF5729"/>
    <w:rsid w:val="00EF675B"/>
    <w:rsid w:val="00F0112C"/>
    <w:rsid w:val="00F01B5B"/>
    <w:rsid w:val="00F029CE"/>
    <w:rsid w:val="00F02B94"/>
    <w:rsid w:val="00F031B6"/>
    <w:rsid w:val="00F042F4"/>
    <w:rsid w:val="00F05C1B"/>
    <w:rsid w:val="00F06332"/>
    <w:rsid w:val="00F065CE"/>
    <w:rsid w:val="00F067E6"/>
    <w:rsid w:val="00F072B9"/>
    <w:rsid w:val="00F110A0"/>
    <w:rsid w:val="00F16F23"/>
    <w:rsid w:val="00F20807"/>
    <w:rsid w:val="00F212D1"/>
    <w:rsid w:val="00F26DA4"/>
    <w:rsid w:val="00F3170C"/>
    <w:rsid w:val="00F34438"/>
    <w:rsid w:val="00F37FD2"/>
    <w:rsid w:val="00F40BBB"/>
    <w:rsid w:val="00F40BF9"/>
    <w:rsid w:val="00F43721"/>
    <w:rsid w:val="00F443B5"/>
    <w:rsid w:val="00F449DB"/>
    <w:rsid w:val="00F44E07"/>
    <w:rsid w:val="00F46960"/>
    <w:rsid w:val="00F470B4"/>
    <w:rsid w:val="00F47D28"/>
    <w:rsid w:val="00F52C5F"/>
    <w:rsid w:val="00F52F4B"/>
    <w:rsid w:val="00F54809"/>
    <w:rsid w:val="00F54DF8"/>
    <w:rsid w:val="00F54F83"/>
    <w:rsid w:val="00F55407"/>
    <w:rsid w:val="00F6251E"/>
    <w:rsid w:val="00F64B0A"/>
    <w:rsid w:val="00F64C2D"/>
    <w:rsid w:val="00F700C0"/>
    <w:rsid w:val="00F7013B"/>
    <w:rsid w:val="00F7192D"/>
    <w:rsid w:val="00F74F31"/>
    <w:rsid w:val="00F75790"/>
    <w:rsid w:val="00F76465"/>
    <w:rsid w:val="00F87508"/>
    <w:rsid w:val="00F90992"/>
    <w:rsid w:val="00F91D0D"/>
    <w:rsid w:val="00F9448B"/>
    <w:rsid w:val="00FA13FA"/>
    <w:rsid w:val="00FA1CF7"/>
    <w:rsid w:val="00FA2E80"/>
    <w:rsid w:val="00FA37AD"/>
    <w:rsid w:val="00FA5CD3"/>
    <w:rsid w:val="00FA62EE"/>
    <w:rsid w:val="00FA6F1C"/>
    <w:rsid w:val="00FA721C"/>
    <w:rsid w:val="00FA7D6B"/>
    <w:rsid w:val="00FB01A2"/>
    <w:rsid w:val="00FB0F1F"/>
    <w:rsid w:val="00FB1D5B"/>
    <w:rsid w:val="00FB1F65"/>
    <w:rsid w:val="00FB2476"/>
    <w:rsid w:val="00FB2570"/>
    <w:rsid w:val="00FB27CB"/>
    <w:rsid w:val="00FB3CEA"/>
    <w:rsid w:val="00FB43F3"/>
    <w:rsid w:val="00FB4403"/>
    <w:rsid w:val="00FB62D3"/>
    <w:rsid w:val="00FB7CC5"/>
    <w:rsid w:val="00FC0C84"/>
    <w:rsid w:val="00FC522C"/>
    <w:rsid w:val="00FC5242"/>
    <w:rsid w:val="00FC7D42"/>
    <w:rsid w:val="00FC7F40"/>
    <w:rsid w:val="00FD0F3B"/>
    <w:rsid w:val="00FD41B2"/>
    <w:rsid w:val="00FD4B1C"/>
    <w:rsid w:val="00FD75B8"/>
    <w:rsid w:val="00FD78F5"/>
    <w:rsid w:val="00FE0014"/>
    <w:rsid w:val="00FE0233"/>
    <w:rsid w:val="00FE1306"/>
    <w:rsid w:val="00FE15AB"/>
    <w:rsid w:val="00FE1A5E"/>
    <w:rsid w:val="00FE1DD0"/>
    <w:rsid w:val="00FE52CC"/>
    <w:rsid w:val="00FF2D43"/>
    <w:rsid w:val="00FF31E0"/>
    <w:rsid w:val="00FF3F21"/>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1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numPr>
        <w:ilvl w:val="1"/>
        <w:numId w:val="1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1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11"/>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cf01">
    <w:name w:val="cf01"/>
    <w:basedOn w:val="DefaultParagraphFont"/>
    <w:rsid w:val="00B77362"/>
    <w:rPr>
      <w:rFonts w:ascii="Segoe UI" w:hAnsi="Segoe UI" w:cs="Segoe UI" w:hint="default"/>
      <w:sz w:val="18"/>
      <w:szCs w:val="18"/>
    </w:rPr>
  </w:style>
  <w:style w:type="paragraph" w:customStyle="1" w:styleId="pf0">
    <w:name w:val="pf0"/>
    <w:basedOn w:val="Normal"/>
    <w:rsid w:val="00B02494"/>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079447285">
      <w:bodyDiv w:val="1"/>
      <w:marLeft w:val="0"/>
      <w:marRight w:val="0"/>
      <w:marTop w:val="0"/>
      <w:marBottom w:val="0"/>
      <w:divBdr>
        <w:top w:val="none" w:sz="0" w:space="0" w:color="auto"/>
        <w:left w:val="none" w:sz="0" w:space="0" w:color="auto"/>
        <w:bottom w:val="none" w:sz="0" w:space="0" w:color="auto"/>
        <w:right w:val="none" w:sz="0" w:space="0" w:color="auto"/>
      </w:divBdr>
    </w:div>
    <w:div w:id="12834173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3.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4.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7338</Words>
  <Characters>4183</Characters>
  <Application>Microsoft Office Word</Application>
  <DocSecurity>0</DocSecurity>
  <Lines>34</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11499</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Ilze Grava</cp:lastModifiedBy>
  <cp:revision>3</cp:revision>
  <dcterms:created xsi:type="dcterms:W3CDTF">2024-11-15T17:47:00Z</dcterms:created>
  <dcterms:modified xsi:type="dcterms:W3CDTF">2024-11-16T14:30:00Z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