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3D791" w14:textId="77777777" w:rsidR="009C42A8" w:rsidRPr="0079205D" w:rsidRDefault="00000000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6FD725EBC0BE494CAD4F7D0B66F44FF8"/>
          </w:placeholder>
          <w:showingPlcHdr/>
        </w:sdtPr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5C1A685" w14:textId="2D6E01D0" w:rsidR="009C42A8" w:rsidRDefault="00F62F2E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4220F096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D772460C768B4E0A870646C2AF123706"/>
            </w:placeholder>
          </w:sdtPr>
          <w:sdtContent>
            <w:tc>
              <w:tcPr>
                <w:tcW w:w="4360" w:type="dxa"/>
                <w:vAlign w:val="bottom"/>
              </w:tcPr>
              <w:p w14:paraId="211E3C25" w14:textId="0C032DAA" w:rsidR="003C1EF2" w:rsidRDefault="00483779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202</w:t>
                </w:r>
                <w:r w:rsidR="00E057CF">
                  <w:rPr>
                    <w:rFonts w:cs="Times New Roman"/>
                  </w:rPr>
                  <w:t>4</w:t>
                </w:r>
                <w:r>
                  <w:rPr>
                    <w:rFonts w:cs="Times New Roman"/>
                  </w:rPr>
                  <w:t xml:space="preserve">. gada </w:t>
                </w:r>
                <w:r w:rsidR="00F62F2E">
                  <w:rPr>
                    <w:rFonts w:cs="Times New Roman"/>
                  </w:rPr>
                  <w:t>__</w:t>
                </w:r>
                <w:r>
                  <w:rPr>
                    <w:rFonts w:cs="Times New Roman"/>
                  </w:rPr>
                  <w:t xml:space="preserve">. </w:t>
                </w:r>
                <w:r w:rsidR="00E057CF">
                  <w:rPr>
                    <w:rFonts w:cs="Times New Roman"/>
                  </w:rPr>
                  <w:t>novembrī</w:t>
                </w:r>
              </w:p>
            </w:tc>
          </w:sdtContent>
        </w:sdt>
        <w:tc>
          <w:tcPr>
            <w:tcW w:w="4360" w:type="dxa"/>
            <w:vAlign w:val="bottom"/>
          </w:tcPr>
          <w:p w14:paraId="1FF62CC9" w14:textId="08ADCEF6" w:rsidR="003C1EF2" w:rsidRDefault="00000000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82EFA017974049009E602F640C81BB77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A451038C00C494BB0BBC0720C0FD9D6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BBDFA5B482EC4B55A6FB4A83024B977C"/>
                </w:placeholder>
              </w:sdtPr>
              <w:sdtContent>
                <w:r w:rsidR="00F62F2E">
                  <w:t>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A95888C1A2FD4A8E85CF9193F157B1C2"/>
        </w:placeholder>
        <w:showingPlcHdr/>
      </w:sdtPr>
      <w:sdtContent>
        <w:p w14:paraId="04BA94F8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04F1A5D8" w14:textId="1964BFF6" w:rsidR="00C2284A" w:rsidRDefault="00000000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F20061E0E8C94456900E6B765F9A9580"/>
          </w:placeholder>
        </w:sdtPr>
        <w:sdtContent>
          <w:r w:rsidR="00454D96">
            <w:rPr>
              <w:rFonts w:cs="Times New Roman"/>
              <w:b/>
              <w:szCs w:val="24"/>
            </w:rPr>
            <w:t>Grozījum</w:t>
          </w:r>
          <w:r w:rsidR="00E07160">
            <w:rPr>
              <w:rFonts w:cs="Times New Roman"/>
              <w:b/>
              <w:szCs w:val="24"/>
            </w:rPr>
            <w:t>i</w:t>
          </w:r>
          <w:r w:rsidR="00454D96">
            <w:rPr>
              <w:rFonts w:cs="Times New Roman"/>
              <w:b/>
              <w:szCs w:val="24"/>
            </w:rPr>
            <w:t xml:space="preserve"> Latvijas Bankas 202</w:t>
          </w:r>
          <w:r w:rsidR="00E057CF">
            <w:rPr>
              <w:rFonts w:cs="Times New Roman"/>
              <w:b/>
              <w:szCs w:val="24"/>
            </w:rPr>
            <w:t>4</w:t>
          </w:r>
          <w:r w:rsidR="00454D96">
            <w:rPr>
              <w:rFonts w:cs="Times New Roman"/>
              <w:b/>
              <w:szCs w:val="24"/>
            </w:rPr>
            <w:t xml:space="preserve">. gada </w:t>
          </w:r>
          <w:r w:rsidR="00E057CF">
            <w:rPr>
              <w:rFonts w:cs="Times New Roman"/>
              <w:b/>
              <w:szCs w:val="24"/>
            </w:rPr>
            <w:t>25</w:t>
          </w:r>
          <w:r w:rsidR="00454D96">
            <w:rPr>
              <w:rFonts w:cs="Times New Roman"/>
              <w:b/>
              <w:szCs w:val="24"/>
            </w:rPr>
            <w:t xml:space="preserve">. </w:t>
          </w:r>
          <w:r w:rsidR="00E057CF">
            <w:rPr>
              <w:rFonts w:cs="Times New Roman"/>
              <w:b/>
              <w:szCs w:val="24"/>
            </w:rPr>
            <w:t>marta</w:t>
          </w:r>
          <w:r w:rsidR="00454D96">
            <w:rPr>
              <w:rFonts w:cs="Times New Roman"/>
              <w:b/>
              <w:szCs w:val="24"/>
            </w:rPr>
            <w:t xml:space="preserve"> noteikumos Nr. 2</w:t>
          </w:r>
          <w:r w:rsidR="00E057CF">
            <w:rPr>
              <w:rFonts w:cs="Times New Roman"/>
              <w:b/>
              <w:szCs w:val="24"/>
            </w:rPr>
            <w:t>82</w:t>
          </w:r>
          <w:r w:rsidR="00454D96">
            <w:rPr>
              <w:rFonts w:cs="Times New Roman"/>
              <w:b/>
              <w:szCs w:val="24"/>
            </w:rPr>
            <w:t xml:space="preserve"> "</w:t>
          </w:r>
          <w:r w:rsidR="00E057CF">
            <w:rPr>
              <w:rFonts w:cs="Times New Roman"/>
              <w:b/>
              <w:szCs w:val="24"/>
            </w:rPr>
            <w:t>Uzraudzības pārskatu sagatavošanas un iesniegšanas noteikumi</w:t>
          </w:r>
          <w:r w:rsidR="00454D96">
            <w:rPr>
              <w:rFonts w:cs="Times New Roman"/>
              <w:b/>
              <w:szCs w:val="24"/>
            </w:rPr>
            <w:t>"</w:t>
          </w:r>
        </w:sdtContent>
      </w:sdt>
    </w:p>
    <w:p w14:paraId="45740857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19191E29239C4B088945A4726D64B6EE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07B34B2533E44DEB5C615F75EEDAA5B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C9EFA4BE482F44DB9781F1945AE45419"/>
        </w:placeholder>
      </w:sdtPr>
      <w:sdtContent>
        <w:sdt>
          <w:sdtPr>
            <w:rPr>
              <w:rFonts w:cs="Times New Roman"/>
              <w:szCs w:val="24"/>
            </w:rPr>
            <w:id w:val="-1400428694"/>
            <w:placeholder>
              <w:docPart w:val="BFF52127F8E64E6C854CBFED0DF691A2"/>
            </w:placeholder>
          </w:sdtPr>
          <w:sdtContent>
            <w:p w14:paraId="2A0EA7D3" w14:textId="77777777" w:rsidR="00E057CF" w:rsidRDefault="00E057CF" w:rsidP="00E057CF">
              <w:pPr>
                <w:jc w:val="right"/>
                <w:rPr>
                  <w:rFonts w:cs="Times New Roman"/>
                  <w:szCs w:val="24"/>
                </w:rPr>
              </w:pPr>
              <w:r w:rsidRPr="00BE3FCE">
                <w:rPr>
                  <w:rFonts w:cs="Times New Roman"/>
                  <w:szCs w:val="24"/>
                </w:rPr>
                <w:t>Kredītiestāžu likuma</w:t>
              </w:r>
              <w:r>
                <w:rPr>
                  <w:rFonts w:cs="Times New Roman"/>
                  <w:szCs w:val="24"/>
                </w:rPr>
                <w:t xml:space="preserve"> </w:t>
              </w:r>
              <w:r w:rsidRPr="00BE3FCE">
                <w:rPr>
                  <w:rFonts w:cs="Times New Roman"/>
                  <w:szCs w:val="24"/>
                </w:rPr>
                <w:t>6.</w:t>
              </w:r>
              <w:r>
                <w:rPr>
                  <w:rFonts w:cs="Times New Roman"/>
                  <w:szCs w:val="24"/>
                </w:rPr>
                <w:t> </w:t>
              </w:r>
              <w:r w:rsidRPr="00BE3FCE">
                <w:rPr>
                  <w:rFonts w:cs="Times New Roman"/>
                  <w:szCs w:val="24"/>
                </w:rPr>
                <w:t>panta piekto daļu</w:t>
              </w:r>
              <w:r>
                <w:rPr>
                  <w:rFonts w:cs="Times New Roman"/>
                  <w:szCs w:val="24"/>
                </w:rPr>
                <w:t xml:space="preserve">, </w:t>
              </w:r>
            </w:p>
            <w:p w14:paraId="0F490DEA" w14:textId="77777777" w:rsidR="00E057CF" w:rsidRDefault="00E057CF" w:rsidP="00E057CF">
              <w:pPr>
                <w:jc w:val="right"/>
                <w:rPr>
                  <w:rFonts w:cs="Times New Roman"/>
                  <w:szCs w:val="24"/>
                </w:rPr>
              </w:pPr>
              <w:r>
                <w:rPr>
                  <w:rFonts w:cs="Times New Roman"/>
                  <w:szCs w:val="24"/>
                </w:rPr>
                <w:t>43. panta trešo daļu</w:t>
              </w:r>
              <w:r w:rsidRPr="00BE3FCE">
                <w:rPr>
                  <w:rFonts w:cs="Times New Roman"/>
                  <w:szCs w:val="24"/>
                </w:rPr>
                <w:t xml:space="preserve"> un 50.</w:t>
              </w:r>
              <w:r>
                <w:rPr>
                  <w:rFonts w:cs="Times New Roman"/>
                  <w:szCs w:val="24"/>
                </w:rPr>
                <w:t> </w:t>
              </w:r>
              <w:r w:rsidRPr="00BE3FCE">
                <w:rPr>
                  <w:rFonts w:cs="Times New Roman"/>
                  <w:szCs w:val="24"/>
                </w:rPr>
                <w:t xml:space="preserve">panta </w:t>
              </w:r>
              <w:r>
                <w:rPr>
                  <w:rFonts w:cs="Times New Roman"/>
                  <w:szCs w:val="24"/>
                </w:rPr>
                <w:t xml:space="preserve">otro un </w:t>
              </w:r>
              <w:r w:rsidRPr="00BE3FCE">
                <w:rPr>
                  <w:rFonts w:cs="Times New Roman"/>
                  <w:szCs w:val="24"/>
                </w:rPr>
                <w:t>trešo daļu</w:t>
              </w:r>
              <w:r>
                <w:rPr>
                  <w:rFonts w:cs="Times New Roman"/>
                  <w:szCs w:val="24"/>
                </w:rPr>
                <w:t xml:space="preserve">, </w:t>
              </w:r>
            </w:p>
            <w:p w14:paraId="00A78FB2" w14:textId="77777777" w:rsidR="00E057CF" w:rsidRDefault="00E057CF" w:rsidP="00E057CF">
              <w:pPr>
                <w:jc w:val="right"/>
                <w:rPr>
                  <w:rFonts w:cs="Times New Roman"/>
                  <w:szCs w:val="24"/>
                </w:rPr>
              </w:pPr>
              <w:r>
                <w:rPr>
                  <w:rFonts w:cs="Times New Roman"/>
                  <w:szCs w:val="24"/>
                </w:rPr>
                <w:t xml:space="preserve">Latvijas Bankas likuma </w:t>
              </w:r>
            </w:p>
            <w:p w14:paraId="3740504B" w14:textId="53562FB2" w:rsidR="00E057CF" w:rsidRDefault="00E057CF" w:rsidP="00E057CF">
              <w:pPr>
                <w:jc w:val="right"/>
                <w:rPr>
                  <w:rFonts w:cs="Times New Roman"/>
                  <w:szCs w:val="24"/>
                </w:rPr>
              </w:pPr>
              <w:r>
                <w:rPr>
                  <w:rFonts w:cs="Times New Roman"/>
                  <w:szCs w:val="24"/>
                </w:rPr>
                <w:t>63. panta otro daļu un 68. panta trešo daļu</w:t>
              </w:r>
            </w:p>
          </w:sdtContent>
        </w:sdt>
      </w:sdtContent>
    </w:sdt>
    <w:p w14:paraId="4D37D25F" w14:textId="7E296B9B" w:rsidR="00E07160" w:rsidRDefault="00FC1D0E" w:rsidP="0059797B">
      <w:pPr>
        <w:pStyle w:val="NApunkts1"/>
        <w:numPr>
          <w:ilvl w:val="0"/>
          <w:numId w:val="0"/>
        </w:numPr>
      </w:pPr>
      <w:r w:rsidRPr="001A172D">
        <w:t>Izdarīt Latvijas Bankas 20</w:t>
      </w:r>
      <w:r>
        <w:t>2</w:t>
      </w:r>
      <w:r w:rsidR="00E057CF">
        <w:t>4</w:t>
      </w:r>
      <w:r w:rsidRPr="001A172D">
        <w:t xml:space="preserve">. gada </w:t>
      </w:r>
      <w:r w:rsidR="00E057CF">
        <w:t>25</w:t>
      </w:r>
      <w:r w:rsidRPr="001A172D">
        <w:t>. </w:t>
      </w:r>
      <w:r w:rsidR="00E057CF">
        <w:t>marta</w:t>
      </w:r>
      <w:r w:rsidRPr="001A172D">
        <w:t xml:space="preserve"> noteikum</w:t>
      </w:r>
      <w:r>
        <w:t>os</w:t>
      </w:r>
      <w:r w:rsidRPr="001A172D">
        <w:t xml:space="preserve"> Nr. </w:t>
      </w:r>
      <w:r>
        <w:t>2</w:t>
      </w:r>
      <w:r w:rsidR="00E057CF">
        <w:t>82</w:t>
      </w:r>
      <w:r w:rsidRPr="001A172D">
        <w:t xml:space="preserve"> "</w:t>
      </w:r>
      <w:r w:rsidR="00E057CF">
        <w:t>Uzraudzības pārskatu sagatavošanas un iesniegšanas noteikumi</w:t>
      </w:r>
      <w:r w:rsidRPr="001A172D">
        <w:t>" (</w:t>
      </w:r>
      <w:r w:rsidR="003765B4" w:rsidRPr="00D1738C">
        <w:t>Latvijas Vēstnesis, 202</w:t>
      </w:r>
      <w:r w:rsidR="00E057CF">
        <w:t>4</w:t>
      </w:r>
      <w:r w:rsidR="003765B4" w:rsidRPr="00D1738C">
        <w:t>, Nr.</w:t>
      </w:r>
      <w:r w:rsidR="00E057CF">
        <w:t xml:space="preserve"> 62</w:t>
      </w:r>
      <w:r>
        <w:t xml:space="preserve">) </w:t>
      </w:r>
      <w:r w:rsidR="00E07160">
        <w:t xml:space="preserve">šādus </w:t>
      </w:r>
      <w:r>
        <w:t>grozīju</w:t>
      </w:r>
      <w:r w:rsidRPr="004E0D25">
        <w:t>mu</w:t>
      </w:r>
      <w:r w:rsidR="00E07160">
        <w:t>s:</w:t>
      </w:r>
    </w:p>
    <w:p w14:paraId="031C9CD3" w14:textId="6F99427B" w:rsidR="00E07160" w:rsidRDefault="00E057CF" w:rsidP="00E057CF">
      <w:pPr>
        <w:pStyle w:val="NApunkts1"/>
        <w:numPr>
          <w:ilvl w:val="0"/>
          <w:numId w:val="0"/>
        </w:numPr>
        <w:spacing w:after="120"/>
      </w:pPr>
      <w:r>
        <w:t xml:space="preserve">1. </w:t>
      </w:r>
      <w:r w:rsidR="00E07160">
        <w:t>papildināt noteikumu</w:t>
      </w:r>
      <w:r>
        <w:t xml:space="preserve">s </w:t>
      </w:r>
      <w:r w:rsidR="00E07160">
        <w:t xml:space="preserve">ar </w:t>
      </w:r>
      <w:r>
        <w:t>X</w:t>
      </w:r>
      <w:r w:rsidRPr="00E057CF">
        <w:rPr>
          <w:vertAlign w:val="superscript"/>
        </w:rPr>
        <w:t>1</w:t>
      </w:r>
      <w:r>
        <w:t xml:space="preserve"> nodaļu</w:t>
      </w:r>
      <w:r w:rsidR="00E07160">
        <w:t xml:space="preserve"> šādā redakcijā:</w:t>
      </w:r>
    </w:p>
    <w:p w14:paraId="79CE5074" w14:textId="654679B2" w:rsidR="00E057CF" w:rsidRPr="00B93DD5" w:rsidRDefault="00E057CF" w:rsidP="00E057CF">
      <w:pPr>
        <w:pStyle w:val="NApunkts1"/>
        <w:numPr>
          <w:ilvl w:val="0"/>
          <w:numId w:val="0"/>
        </w:numPr>
        <w:rPr>
          <w:b/>
          <w:bCs/>
        </w:rPr>
      </w:pPr>
      <w:r w:rsidRPr="00E057CF">
        <w:t>"</w:t>
      </w:r>
      <w:r w:rsidRPr="00B93DD5">
        <w:rPr>
          <w:b/>
          <w:bCs/>
        </w:rPr>
        <w:t>X</w:t>
      </w:r>
      <w:r w:rsidR="008822B7">
        <w:rPr>
          <w:b/>
          <w:bCs/>
        </w:rPr>
        <w:t>.</w:t>
      </w:r>
      <w:r w:rsidRPr="00B93DD5">
        <w:rPr>
          <w:b/>
          <w:bCs/>
          <w:vertAlign w:val="superscript"/>
        </w:rPr>
        <w:t>1</w:t>
      </w:r>
      <w:r w:rsidRPr="00B93DD5">
        <w:rPr>
          <w:b/>
          <w:bCs/>
        </w:rPr>
        <w:t xml:space="preserve"> </w:t>
      </w:r>
      <w:r>
        <w:rPr>
          <w:b/>
          <w:bCs/>
        </w:rPr>
        <w:t>A</w:t>
      </w:r>
      <w:r w:rsidRPr="00B93DD5">
        <w:rPr>
          <w:b/>
          <w:bCs/>
        </w:rPr>
        <w:t>ktīvo klientu skait</w:t>
      </w:r>
      <w:r>
        <w:rPr>
          <w:b/>
          <w:bCs/>
        </w:rPr>
        <w:t>a pārskata</w:t>
      </w:r>
      <w:r w:rsidRPr="00B93DD5">
        <w:rPr>
          <w:b/>
          <w:bCs/>
        </w:rPr>
        <w:t xml:space="preserve"> sagatavošanas un iesniegšanas prasības </w:t>
      </w:r>
    </w:p>
    <w:p w14:paraId="7AF17E1A" w14:textId="01DA767A" w:rsidR="00E057CF" w:rsidRDefault="00E057CF" w:rsidP="00E057CF">
      <w:pPr>
        <w:pStyle w:val="NApunkts1"/>
        <w:numPr>
          <w:ilvl w:val="0"/>
          <w:numId w:val="0"/>
        </w:numPr>
      </w:pPr>
      <w:r>
        <w:t>33.</w:t>
      </w:r>
      <w:r w:rsidRPr="00B93DD5">
        <w:rPr>
          <w:vertAlign w:val="superscript"/>
        </w:rPr>
        <w:t>1</w:t>
      </w:r>
      <w:r>
        <w:t xml:space="preserve"> Kredītiestāde un filiāle, kas atbilst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E02C0A">
        <w:rPr>
          <w:vertAlign w:val="superscript"/>
        </w:rPr>
        <w:t> </w:t>
      </w:r>
      <w:r w:rsidRPr="006854C7">
        <w:t>panta pirmajā daļā</w:t>
      </w:r>
      <w:r>
        <w:t xml:space="preserve"> minētajiem kritērijiem (turpmāk</w:t>
      </w:r>
      <w:r w:rsidR="00E02C0A">
        <w:t> </w:t>
      </w:r>
      <w:r>
        <w:t xml:space="preserve">–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E02C0A">
        <w:rPr>
          <w:vertAlign w:val="superscript"/>
        </w:rPr>
        <w:t> </w:t>
      </w:r>
      <w:r w:rsidRPr="006854C7">
        <w:t>panta pirmajā daļā</w:t>
      </w:r>
      <w:r>
        <w:t xml:space="preserve"> minētā kredītiestāde), sagatavo un iesniedz datus atbilstoši šo noteikumu 11.</w:t>
      </w:r>
      <w:r w:rsidR="00E02C0A">
        <w:t> </w:t>
      </w:r>
      <w:r>
        <w:t xml:space="preserve">pielikumam "Aktīvo klientu skaita pārskats", kurā norāda aktīvo klientu skaitu Latvijas pašvaldību administratīvajās teritorijās atbilstoši </w:t>
      </w:r>
      <w:r w:rsidR="001F198A">
        <w:t xml:space="preserve">šādu </w:t>
      </w:r>
      <w:r>
        <w:t>klientu norādītajai dzīvesvietas adresei.</w:t>
      </w:r>
    </w:p>
    <w:p w14:paraId="1D7FB757" w14:textId="04D647E9" w:rsidR="00E057CF" w:rsidRDefault="00E057CF" w:rsidP="00E057CF">
      <w:pPr>
        <w:pStyle w:val="NApunkts1"/>
        <w:numPr>
          <w:ilvl w:val="0"/>
          <w:numId w:val="0"/>
        </w:numPr>
      </w:pPr>
      <w:r>
        <w:t>33.</w:t>
      </w:r>
      <w:r>
        <w:rPr>
          <w:vertAlign w:val="superscript"/>
        </w:rPr>
        <w:t>2</w:t>
      </w:r>
      <w:r>
        <w:t xml:space="preserve">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E02C0A">
        <w:rPr>
          <w:vertAlign w:val="superscript"/>
        </w:rPr>
        <w:t> </w:t>
      </w:r>
      <w:r w:rsidRPr="006854C7">
        <w:t>panta pirmajā daļā</w:t>
      </w:r>
      <w:r>
        <w:t xml:space="preserve"> minētā kredītiestāde sagatavo šo noteikumu 33.</w:t>
      </w:r>
      <w:r w:rsidRPr="00B93DD5">
        <w:rPr>
          <w:vertAlign w:val="superscript"/>
        </w:rPr>
        <w:t>1</w:t>
      </w:r>
      <w:r w:rsidR="00E02C0A">
        <w:rPr>
          <w:vertAlign w:val="superscript"/>
        </w:rPr>
        <w:t> </w:t>
      </w:r>
      <w:r>
        <w:t>punktā minēto pārskatu</w:t>
      </w:r>
      <w:r w:rsidDel="000670B3">
        <w:t>,</w:t>
      </w:r>
      <w:r>
        <w:t xml:space="preserve"> ievērojot šādas prasības:</w:t>
      </w:r>
    </w:p>
    <w:p w14:paraId="47A93CE0" w14:textId="6DC792E6" w:rsidR="00E057CF" w:rsidRDefault="00E057CF" w:rsidP="00E057CF">
      <w:pPr>
        <w:pStyle w:val="NApunkts1"/>
        <w:numPr>
          <w:ilvl w:val="0"/>
          <w:numId w:val="0"/>
        </w:numPr>
        <w:spacing w:before="0"/>
      </w:pPr>
      <w:r>
        <w:t>33.</w:t>
      </w:r>
      <w:r>
        <w:rPr>
          <w:vertAlign w:val="superscript"/>
        </w:rPr>
        <w:t>2</w:t>
      </w:r>
      <w:r>
        <w:t xml:space="preserve">1. aktīvais klients ir </w:t>
      </w:r>
      <w:r w:rsidRPr="00923858">
        <w:t>klients, kurš ir fiziskā persona</w:t>
      </w:r>
      <w:r>
        <w:t xml:space="preserve"> – rezidents –</w:t>
      </w:r>
      <w:r w:rsidRPr="00923858">
        <w:t xml:space="preserve"> un no kura maksājumu kontiem, kas atvērti </w:t>
      </w:r>
      <w:r>
        <w:t xml:space="preserve">attiecīgajā </w:t>
      </w:r>
      <w:r w:rsidR="00E02C0A" w:rsidRPr="006854C7">
        <w:t>Kredītiestāžu likuma 73.</w:t>
      </w:r>
      <w:r w:rsidR="00E02C0A" w:rsidRPr="006854C7">
        <w:rPr>
          <w:vertAlign w:val="superscript"/>
        </w:rPr>
        <w:t>1</w:t>
      </w:r>
      <w:r w:rsidR="00E02C0A">
        <w:rPr>
          <w:vertAlign w:val="superscript"/>
        </w:rPr>
        <w:t> </w:t>
      </w:r>
      <w:r w:rsidR="00E02C0A" w:rsidRPr="006854C7">
        <w:t>panta pirmajā daļā</w:t>
      </w:r>
      <w:r w:rsidR="00E02C0A">
        <w:t xml:space="preserve"> minētajā </w:t>
      </w:r>
      <w:r w:rsidRPr="00E02C0A">
        <w:t>kredītiestādē,</w:t>
      </w:r>
      <w:r w:rsidRPr="00923858">
        <w:t xml:space="preserve"> pēdējo sešu mēnešu laikā veikti vismaz divi </w:t>
      </w:r>
      <w:r w:rsidRPr="00E02C0A">
        <w:t xml:space="preserve">maksājumi, kuri nav </w:t>
      </w:r>
      <w:r w:rsidR="00E02C0A" w:rsidRPr="00E02C0A">
        <w:t>Kredītiestāžu likuma 73.</w:t>
      </w:r>
      <w:r w:rsidR="00E02C0A" w:rsidRPr="00E02C0A">
        <w:rPr>
          <w:vertAlign w:val="superscript"/>
        </w:rPr>
        <w:t>1 </w:t>
      </w:r>
      <w:r w:rsidR="00E02C0A" w:rsidRPr="00E02C0A">
        <w:t xml:space="preserve">panta pirmajā daļā minētās </w:t>
      </w:r>
      <w:r w:rsidRPr="00E02C0A">
        <w:t>kredītiestādes</w:t>
      </w:r>
      <w:r w:rsidRPr="00923858">
        <w:t xml:space="preserve"> piemērota pakalpojuma maksa par maksājumu pakalpojumu vai ar maksājumu kontu saistītu pakalpojum</w:t>
      </w:r>
      <w:r>
        <w:t>u;</w:t>
      </w:r>
    </w:p>
    <w:p w14:paraId="42914706" w14:textId="09C91FC8" w:rsidR="00E057CF" w:rsidRDefault="00E057CF" w:rsidP="00E057CF">
      <w:pPr>
        <w:pStyle w:val="NApunkts1"/>
        <w:numPr>
          <w:ilvl w:val="0"/>
          <w:numId w:val="0"/>
        </w:numPr>
        <w:spacing w:before="0"/>
      </w:pPr>
      <w:r>
        <w:t>33.</w:t>
      </w:r>
      <w:r>
        <w:rPr>
          <w:vertAlign w:val="superscript"/>
        </w:rPr>
        <w:t>2</w:t>
      </w:r>
      <w:r>
        <w:t xml:space="preserve">2. </w:t>
      </w:r>
      <w:r w:rsidR="001F198A">
        <w:t>ailē "</w:t>
      </w:r>
      <w:r w:rsidR="00F50B5C">
        <w:t>K</w:t>
      </w:r>
      <w:r w:rsidR="001F198A">
        <w:t xml:space="preserve">ods" </w:t>
      </w:r>
      <w:r w:rsidR="00AB623C">
        <w:t xml:space="preserve">un ailē "Administratīvās teritorijas nosaukums" </w:t>
      </w:r>
      <w:r>
        <w:t xml:space="preserve">norāda </w:t>
      </w:r>
      <w:r w:rsidR="00AB623C">
        <w:t xml:space="preserve">attiecīgi </w:t>
      </w:r>
      <w:r>
        <w:t>administratīvās teritorij</w:t>
      </w:r>
      <w:r w:rsidR="001F198A">
        <w:t>as</w:t>
      </w:r>
      <w:r>
        <w:t xml:space="preserve"> </w:t>
      </w:r>
      <w:r w:rsidR="001F198A">
        <w:t xml:space="preserve">septiņu zīmju kodu </w:t>
      </w:r>
      <w:r w:rsidR="00AB623C">
        <w:t xml:space="preserve">un administratīvās teritorijas nosaukumu </w:t>
      </w:r>
      <w:r w:rsidR="001F198A">
        <w:t xml:space="preserve">saskaņā ar </w:t>
      </w:r>
      <w:r w:rsidR="002141C6">
        <w:t xml:space="preserve">attiecīgi ailē "Kods" un ailē "Nosaukums; pašvaldība" norādītajām vērtībām </w:t>
      </w:r>
      <w:r w:rsidR="001F198A" w:rsidRPr="001F198A">
        <w:t>nacionāl</w:t>
      </w:r>
      <w:r w:rsidR="002141C6">
        <w:t>ajā</w:t>
      </w:r>
      <w:r w:rsidR="001F198A" w:rsidRPr="001F198A">
        <w:t xml:space="preserve"> statistisk</w:t>
      </w:r>
      <w:r w:rsidR="002141C6">
        <w:t>ajā</w:t>
      </w:r>
      <w:r w:rsidR="001F198A" w:rsidRPr="001F198A">
        <w:t xml:space="preserve"> klasifikācij</w:t>
      </w:r>
      <w:r w:rsidR="002141C6">
        <w:t>ā</w:t>
      </w:r>
      <w:r w:rsidR="001F198A" w:rsidRPr="001F198A">
        <w:t xml:space="preserve"> "Administratīvo teritoriju un teritoriālā iedalījuma vienību klasifikators"</w:t>
      </w:r>
      <w:r w:rsidR="001F198A">
        <w:t xml:space="preserve"> atbilstoši Ministru kabineta 2021.</w:t>
      </w:r>
      <w:r w:rsidR="00690E02">
        <w:t> </w:t>
      </w:r>
      <w:r w:rsidR="001F198A">
        <w:t>gada 15.</w:t>
      </w:r>
      <w:r w:rsidR="00690E02">
        <w:t> </w:t>
      </w:r>
      <w:r w:rsidR="001F198A">
        <w:t>jūnija noteikumu</w:t>
      </w:r>
      <w:r w:rsidR="00E02C0A">
        <w:t xml:space="preserve"> Nr.</w:t>
      </w:r>
      <w:r w:rsidR="00690E02">
        <w:t> </w:t>
      </w:r>
      <w:r w:rsidR="00E02C0A">
        <w:t>379</w:t>
      </w:r>
      <w:r w:rsidR="001F198A">
        <w:t xml:space="preserve"> "</w:t>
      </w:r>
      <w:r w:rsidR="001F198A" w:rsidRPr="001F198A">
        <w:t>Administratīvo teritoriju un teritoriālā iedalījuma vienību klasifikatora noteikumi</w:t>
      </w:r>
      <w:r w:rsidR="001F198A">
        <w:t>" pielikumam "</w:t>
      </w:r>
      <w:r w:rsidR="001F198A" w:rsidRPr="001F198A">
        <w:t>Administratīvo teritoriju un teritoriālā iedalījuma vienību klasifikators</w:t>
      </w:r>
      <w:r w:rsidR="001F198A">
        <w:t>"</w:t>
      </w:r>
      <w:r>
        <w:t>;</w:t>
      </w:r>
    </w:p>
    <w:p w14:paraId="0105C837" w14:textId="0803A529" w:rsidR="002F5AFD" w:rsidRPr="002F5AFD" w:rsidRDefault="002F5AFD" w:rsidP="00E057CF">
      <w:pPr>
        <w:pStyle w:val="NApunkts1"/>
        <w:numPr>
          <w:ilvl w:val="0"/>
          <w:numId w:val="0"/>
        </w:numPr>
        <w:spacing w:before="0"/>
      </w:pPr>
      <w:r>
        <w:t>33.</w:t>
      </w:r>
      <w:r>
        <w:rPr>
          <w:vertAlign w:val="superscript"/>
        </w:rPr>
        <w:t>2</w:t>
      </w:r>
      <w:r>
        <w:t xml:space="preserve">3. </w:t>
      </w:r>
      <w:r w:rsidR="00AB623C">
        <w:t>a</w:t>
      </w:r>
      <w:r>
        <w:t xml:space="preserve">ilē "Aktīvo klientu skaits" norāda aktīvo </w:t>
      </w:r>
      <w:r w:rsidR="00AB623C">
        <w:t xml:space="preserve">klientu skaitu </w:t>
      </w:r>
      <w:r w:rsidR="00512407">
        <w:t>atbilstoši šādu klientu</w:t>
      </w:r>
      <w:r w:rsidR="00AB623C">
        <w:t xml:space="preserve"> norādītajai </w:t>
      </w:r>
      <w:r w:rsidR="00512407">
        <w:t xml:space="preserve">attiecīgās administratīvās teritorijas </w:t>
      </w:r>
      <w:r w:rsidR="00AB623C">
        <w:t>dzīvesvietas adresei</w:t>
      </w:r>
      <w:r w:rsidR="00512407">
        <w:t>;</w:t>
      </w:r>
    </w:p>
    <w:p w14:paraId="5A5E8F5D" w14:textId="0CAC510F" w:rsidR="00E057CF" w:rsidRDefault="00E057CF" w:rsidP="00E057CF">
      <w:pPr>
        <w:pStyle w:val="NApunkts1"/>
        <w:numPr>
          <w:ilvl w:val="0"/>
          <w:numId w:val="0"/>
        </w:numPr>
        <w:spacing w:before="0"/>
      </w:pPr>
      <w:r>
        <w:lastRenderedPageBreak/>
        <w:t>33.</w:t>
      </w:r>
      <w:r>
        <w:rPr>
          <w:vertAlign w:val="superscript"/>
        </w:rPr>
        <w:t>2</w:t>
      </w:r>
      <w:r w:rsidR="004D15E4">
        <w:t>4</w:t>
      </w:r>
      <w:r>
        <w:t xml:space="preserve">. ja aktīvais klients ir norādījis </w:t>
      </w:r>
      <w:r w:rsidR="00690E02" w:rsidRPr="006854C7">
        <w:t>Kredītiestāžu likuma 73.</w:t>
      </w:r>
      <w:r w:rsidR="00690E02" w:rsidRPr="006854C7">
        <w:rPr>
          <w:vertAlign w:val="superscript"/>
        </w:rPr>
        <w:t>1</w:t>
      </w:r>
      <w:r w:rsidR="00690E02">
        <w:rPr>
          <w:vertAlign w:val="superscript"/>
        </w:rPr>
        <w:t> </w:t>
      </w:r>
      <w:r w:rsidR="00690E02" w:rsidRPr="006854C7">
        <w:t>panta pirmajā daļā</w:t>
      </w:r>
      <w:r w:rsidR="00690E02">
        <w:t xml:space="preserve"> minētajai </w:t>
      </w:r>
      <w:r w:rsidRPr="00690E02">
        <w:t>kredītiestādei</w:t>
      </w:r>
      <w:r>
        <w:t xml:space="preserve"> vairākas dzīvesvietas adreses dažādu Latvijas pašvaldību administratīvajās teritorijās, par noteicošo atzīstama tā klienta norādītā dzīvesvietas adrese, kuru klients norādījis kā primāro saziņas adresi (kontaktadresi);</w:t>
      </w:r>
    </w:p>
    <w:p w14:paraId="78AEC8FC" w14:textId="40BAEB72" w:rsidR="00E057CF" w:rsidRPr="00080BDB" w:rsidRDefault="00E057CF" w:rsidP="00E057CF">
      <w:pPr>
        <w:pStyle w:val="NApunkts1"/>
        <w:numPr>
          <w:ilvl w:val="0"/>
          <w:numId w:val="0"/>
        </w:numPr>
        <w:spacing w:before="0"/>
      </w:pPr>
      <w:r>
        <w:t>33.</w:t>
      </w:r>
      <w:r>
        <w:rPr>
          <w:vertAlign w:val="superscript"/>
        </w:rPr>
        <w:t>2</w:t>
      </w:r>
      <w:r w:rsidR="004D15E4">
        <w:t>5</w:t>
      </w:r>
      <w:r>
        <w:t xml:space="preserve">. </w:t>
      </w:r>
      <w:r w:rsidR="00512407">
        <w:t xml:space="preserve">rindā "Kopā" </w:t>
      </w:r>
      <w:r>
        <w:t xml:space="preserve">norāda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690E02">
        <w:rPr>
          <w:vertAlign w:val="superscript"/>
        </w:rPr>
        <w:t> </w:t>
      </w:r>
      <w:r w:rsidRPr="006854C7">
        <w:t>panta pirmajā daļā</w:t>
      </w:r>
      <w:r>
        <w:t xml:space="preserve"> minētās kredītiestādes </w:t>
      </w:r>
      <w:r w:rsidR="00512407">
        <w:t xml:space="preserve">kopējo </w:t>
      </w:r>
      <w:r>
        <w:t>aktīvo klientu skaitu Latvijā</w:t>
      </w:r>
      <w:r w:rsidRPr="00BB6871">
        <w:t>.</w:t>
      </w:r>
      <w:r>
        <w:t xml:space="preserve">  </w:t>
      </w:r>
    </w:p>
    <w:p w14:paraId="4568DC51" w14:textId="04D528C8" w:rsidR="00E057CF" w:rsidRDefault="00E057CF" w:rsidP="00F04F05">
      <w:pPr>
        <w:pStyle w:val="NApunkts1"/>
        <w:numPr>
          <w:ilvl w:val="0"/>
          <w:numId w:val="0"/>
        </w:numPr>
        <w:spacing w:after="120"/>
      </w:pPr>
      <w:r>
        <w:t>33.</w:t>
      </w:r>
      <w:r>
        <w:rPr>
          <w:vertAlign w:val="superscript"/>
        </w:rPr>
        <w:t>3</w:t>
      </w:r>
      <w:r>
        <w:t xml:space="preserve"> Šo noteikumu 33.</w:t>
      </w:r>
      <w:r w:rsidRPr="00BB6871">
        <w:rPr>
          <w:vertAlign w:val="superscript"/>
        </w:rPr>
        <w:t>1</w:t>
      </w:r>
      <w:r w:rsidR="00690E02">
        <w:t> </w:t>
      </w:r>
      <w:r>
        <w:t>punktā minēto pārskatu</w:t>
      </w:r>
      <w:r w:rsidRPr="0042563E">
        <w:t xml:space="preserve">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690E02">
        <w:t> </w:t>
      </w:r>
      <w:r w:rsidRPr="006854C7">
        <w:t>panta pirmajā daļā</w:t>
      </w:r>
      <w:r>
        <w:t xml:space="preserve"> minētā kredītiestāde</w:t>
      </w:r>
      <w:r w:rsidRPr="0042563E">
        <w:t xml:space="preserve"> sagatavo par stāvokli </w:t>
      </w:r>
      <w:r>
        <w:t>katra kalendārā pusgada pēdējā datumā (30.</w:t>
      </w:r>
      <w:r w:rsidR="00690E02">
        <w:t> </w:t>
      </w:r>
      <w:r>
        <w:t>jūnijā un 31.</w:t>
      </w:r>
      <w:r w:rsidR="00690E02">
        <w:t> </w:t>
      </w:r>
      <w:r>
        <w:t>decembrī)</w:t>
      </w:r>
      <w:r w:rsidRPr="0042563E">
        <w:t xml:space="preserve"> </w:t>
      </w:r>
      <w:r>
        <w:t xml:space="preserve">un </w:t>
      </w:r>
      <w:r w:rsidRPr="0042563E">
        <w:t xml:space="preserve">iesniedz Latvijas Bankai līdz </w:t>
      </w:r>
      <w:r w:rsidRPr="002833C7">
        <w:t xml:space="preserve">attiecīgi </w:t>
      </w:r>
      <w:r>
        <w:t>31</w:t>
      </w:r>
      <w:r w:rsidRPr="00BB6871">
        <w:t>.</w:t>
      </w:r>
      <w:r w:rsidR="00690E02">
        <w:t> </w:t>
      </w:r>
      <w:r>
        <w:t>jūlijam</w:t>
      </w:r>
      <w:r w:rsidRPr="00BB6871">
        <w:t xml:space="preserve"> un </w:t>
      </w:r>
      <w:r>
        <w:t>30.</w:t>
      </w:r>
      <w:r w:rsidR="00690E02">
        <w:t> </w:t>
      </w:r>
      <w:r w:rsidRPr="00BB6871">
        <w:t>janvārim</w:t>
      </w:r>
      <w:r w:rsidR="00F04F05">
        <w:t>.";</w:t>
      </w:r>
    </w:p>
    <w:p w14:paraId="5BA167BE" w14:textId="2DD5BCA2" w:rsidR="004E0D25" w:rsidRDefault="00E07160" w:rsidP="00E07160">
      <w:pPr>
        <w:pStyle w:val="NApunkts1"/>
        <w:numPr>
          <w:ilvl w:val="0"/>
          <w:numId w:val="0"/>
        </w:numPr>
        <w:spacing w:after="120"/>
      </w:pPr>
      <w:r>
        <w:t>2.</w:t>
      </w:r>
      <w:r w:rsidR="0059797B">
        <w:t xml:space="preserve"> </w:t>
      </w:r>
      <w:r w:rsidR="00FC1D0E">
        <w:t xml:space="preserve">papildināt </w:t>
      </w:r>
      <w:r w:rsidR="0059797B">
        <w:t>noteikumu</w:t>
      </w:r>
      <w:r w:rsidR="00F04F05">
        <w:t xml:space="preserve">s </w:t>
      </w:r>
      <w:r w:rsidR="00035205">
        <w:t xml:space="preserve">ar </w:t>
      </w:r>
      <w:r w:rsidR="00F04F05">
        <w:t>37.</w:t>
      </w:r>
      <w:r w:rsidR="00F04F05" w:rsidRPr="00F04F05">
        <w:rPr>
          <w:vertAlign w:val="superscript"/>
        </w:rPr>
        <w:t>1</w:t>
      </w:r>
      <w:r w:rsidR="00565130">
        <w:t> </w:t>
      </w:r>
      <w:r w:rsidR="00F04F05">
        <w:t xml:space="preserve">punktu </w:t>
      </w:r>
      <w:r w:rsidR="00035205">
        <w:t>šādā redakcijā</w:t>
      </w:r>
      <w:r w:rsidR="004E0D25">
        <w:t>:</w:t>
      </w:r>
    </w:p>
    <w:p w14:paraId="69324ED8" w14:textId="1BED0050" w:rsidR="00F04F05" w:rsidRDefault="00F04F05" w:rsidP="00F04F05">
      <w:pPr>
        <w:pStyle w:val="NApunkts1"/>
        <w:numPr>
          <w:ilvl w:val="0"/>
          <w:numId w:val="0"/>
        </w:numPr>
      </w:pPr>
      <w:r>
        <w:t>"37.</w:t>
      </w:r>
      <w:r w:rsidRPr="008544FF">
        <w:rPr>
          <w:vertAlign w:val="superscript"/>
        </w:rPr>
        <w:t>1</w:t>
      </w:r>
      <w:r>
        <w:t xml:space="preserve"> Šo noteikumu 33.</w:t>
      </w:r>
      <w:r w:rsidRPr="00140C6F">
        <w:rPr>
          <w:vertAlign w:val="superscript"/>
        </w:rPr>
        <w:t>1</w:t>
      </w:r>
      <w:r w:rsidR="00690E02">
        <w:t> </w:t>
      </w:r>
      <w:r>
        <w:t>punktā minēto pārskatu par stāvokli 2024.</w:t>
      </w:r>
      <w:r w:rsidR="00690E02">
        <w:t> </w:t>
      </w:r>
      <w:r>
        <w:t>gada 31.</w:t>
      </w:r>
      <w:r w:rsidR="00690E02">
        <w:t> </w:t>
      </w:r>
      <w:r>
        <w:t>decembrī un 2025.</w:t>
      </w:r>
      <w:r w:rsidR="00690E02">
        <w:t> </w:t>
      </w:r>
      <w:r>
        <w:t>gada 30.</w:t>
      </w:r>
      <w:r w:rsidR="00690E02">
        <w:t> </w:t>
      </w:r>
      <w:r>
        <w:t xml:space="preserve">jūnijā </w:t>
      </w:r>
      <w:r w:rsidRPr="006854C7">
        <w:t>Kredītiestāžu likuma 73.</w:t>
      </w:r>
      <w:r w:rsidRPr="006854C7">
        <w:rPr>
          <w:vertAlign w:val="superscript"/>
        </w:rPr>
        <w:t>1</w:t>
      </w:r>
      <w:r w:rsidR="00690E02">
        <w:t> </w:t>
      </w:r>
      <w:r w:rsidRPr="006854C7">
        <w:t>panta pirmajā daļā</w:t>
      </w:r>
      <w:r>
        <w:t xml:space="preserve"> minētā kredītiestāde nosūta Latvijas Bankai</w:t>
      </w:r>
      <w:r w:rsidRPr="00490D50">
        <w:t xml:space="preserve"> </w:t>
      </w:r>
      <w:r>
        <w:t xml:space="preserve">elektroniskā veidā uz </w:t>
      </w:r>
      <w:r w:rsidRPr="008544FF">
        <w:t xml:space="preserve">oficiālo elektronisko </w:t>
      </w:r>
      <w:r w:rsidRPr="00023943">
        <w:t>adresi</w:t>
      </w:r>
      <w:r>
        <w:t>.";</w:t>
      </w:r>
    </w:p>
    <w:p w14:paraId="6B75AEC8" w14:textId="454AAF21" w:rsidR="0051025F" w:rsidRDefault="0051025F" w:rsidP="00253F08">
      <w:pPr>
        <w:pStyle w:val="NApunkts1"/>
        <w:keepNext/>
        <w:keepLines/>
        <w:numPr>
          <w:ilvl w:val="0"/>
          <w:numId w:val="0"/>
        </w:numPr>
        <w:spacing w:after="120"/>
        <w:jc w:val="left"/>
      </w:pPr>
      <w:r w:rsidRPr="0051025F">
        <w:t xml:space="preserve">3. </w:t>
      </w:r>
      <w:r>
        <w:t>papildināt noteikumu</w:t>
      </w:r>
      <w:r w:rsidR="00F04F05">
        <w:t>s ar</w:t>
      </w:r>
      <w:r>
        <w:t xml:space="preserve"> </w:t>
      </w:r>
      <w:r w:rsidR="00F04F05">
        <w:t>11</w:t>
      </w:r>
      <w:r>
        <w:t>.</w:t>
      </w:r>
      <w:r w:rsidR="00565130">
        <w:t> </w:t>
      </w:r>
      <w:r>
        <w:t>pielikumu šādā redakcijā:</w:t>
      </w:r>
    </w:p>
    <w:p w14:paraId="705F0BCE" w14:textId="77777777" w:rsidR="00F04F05" w:rsidRPr="004F29B1" w:rsidRDefault="00F04F05" w:rsidP="00F04F05">
      <w:pPr>
        <w:pStyle w:val="NApielikums"/>
      </w:pPr>
      <w:r>
        <w:t>"11. p</w:t>
      </w:r>
      <w:r w:rsidRPr="004F29B1">
        <w:t>ielikums</w:t>
      </w:r>
    </w:p>
    <w:p w14:paraId="0954CA09" w14:textId="77777777" w:rsidR="00F04F05" w:rsidRPr="00E2086E" w:rsidRDefault="00000000" w:rsidP="00F04F05">
      <w:pPr>
        <w:pStyle w:val="NApielikums"/>
      </w:pPr>
      <w:sdt>
        <w:sdtPr>
          <w:id w:val="2071450520"/>
          <w:placeholder>
            <w:docPart w:val="C45575A57BCE46B49A3FBDED03E7D99E"/>
          </w:placeholder>
          <w:showingPlcHdr/>
        </w:sdtPr>
        <w:sdtContent>
          <w:r w:rsidR="00F04F05">
            <w:t xml:space="preserve">Latvijas Bankas </w:t>
          </w:r>
        </w:sdtContent>
      </w:sdt>
      <w:sdt>
        <w:sdtPr>
          <w:id w:val="-928806932"/>
          <w:placeholder>
            <w:docPart w:val="EB078F0B22564E5E9D8BB36464D83D64"/>
          </w:placeholder>
        </w:sdtPr>
        <w:sdtContent>
          <w:r w:rsidR="00F04F05">
            <w:t>2024. gada 25. marta</w:t>
          </w:r>
        </w:sdtContent>
      </w:sdt>
    </w:p>
    <w:p w14:paraId="14D779D6" w14:textId="77777777" w:rsidR="00F04F05" w:rsidRDefault="00000000" w:rsidP="00F04F05">
      <w:pPr>
        <w:jc w:val="right"/>
      </w:pPr>
      <w:sdt>
        <w:sdtPr>
          <w:id w:val="-876854407"/>
          <w:placeholder>
            <w:docPart w:val="5754E899A0504810B8307D97C08AE134"/>
          </w:placeholder>
          <w:showingPlcHdr/>
        </w:sdtPr>
        <w:sdtContent>
          <w:r w:rsidR="00F04F05">
            <w:t xml:space="preserve">noteikumiem </w:t>
          </w:r>
        </w:sdtContent>
      </w:sdt>
      <w:sdt>
        <w:sdtPr>
          <w:id w:val="-809329152"/>
          <w:placeholder>
            <w:docPart w:val="A00540C03D1D4AD0A31F4CA0B988984E"/>
          </w:placeholder>
          <w:showingPlcHdr/>
        </w:sdtPr>
        <w:sdtContent>
          <w:r w:rsidR="00F04F05">
            <w:t xml:space="preserve">Nr. </w:t>
          </w:r>
        </w:sdtContent>
      </w:sdt>
      <w:sdt>
        <w:sdtPr>
          <w:id w:val="-1276865185"/>
          <w:placeholder>
            <w:docPart w:val="40A3B98F3EB6424EB6CD93B08694342B"/>
          </w:placeholder>
        </w:sdtPr>
        <w:sdtContent>
          <w:r w:rsidR="00F04F05">
            <w:t>282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-1419623399"/>
        <w:placeholder>
          <w:docPart w:val="EFB77FB76F0F465B8459C96FBFBB80C7"/>
        </w:placeholder>
      </w:sdtPr>
      <w:sdtContent>
        <w:p w14:paraId="2969D3EC" w14:textId="77777777" w:rsidR="00F04F05" w:rsidRDefault="00F04F05" w:rsidP="00F04F05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>
            <w:rPr>
              <w:rFonts w:cs="Times New Roman"/>
              <w:b/>
              <w:color w:val="000000" w:themeColor="text1"/>
              <w:szCs w:val="24"/>
            </w:rPr>
            <w:t>Aktīvo klientu skaita pārskats</w:t>
          </w:r>
        </w:p>
      </w:sdtContent>
    </w:sdt>
    <w:p w14:paraId="417620E8" w14:textId="77777777" w:rsidR="00512407" w:rsidRDefault="00F04F05" w:rsidP="00DA16D8">
      <w:pPr>
        <w:spacing w:before="1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Par stāvokli </w:t>
      </w:r>
      <w:r w:rsidRPr="001E286E">
        <w:rPr>
          <w:rFonts w:eastAsia="Times New Roman" w:cs="Times New Roman"/>
          <w:szCs w:val="24"/>
        </w:rPr>
        <w:t>20____. gada ___</w:t>
      </w:r>
      <w:r>
        <w:rPr>
          <w:rFonts w:eastAsia="Times New Roman" w:cs="Times New Roman"/>
          <w:szCs w:val="24"/>
        </w:rPr>
        <w:t xml:space="preserve">. </w:t>
      </w:r>
      <w:r w:rsidRPr="001E286E">
        <w:rPr>
          <w:rFonts w:eastAsia="Times New Roman" w:cs="Times New Roman"/>
          <w:szCs w:val="24"/>
        </w:rPr>
        <w:t>_____________</w:t>
      </w:r>
      <w:r>
        <w:rPr>
          <w:rFonts w:eastAsia="Times New Roman" w:cs="Times New Roman"/>
          <w:szCs w:val="24"/>
        </w:rPr>
        <w:t xml:space="preserve"> </w:t>
      </w:r>
    </w:p>
    <w:p w14:paraId="5BF3BBA8" w14:textId="0581D676" w:rsidR="00F04F05" w:rsidRPr="001E286E" w:rsidRDefault="00512407" w:rsidP="00DA16D8">
      <w:pPr>
        <w:spacing w:after="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(kalendārā pusgada pēdējās dienas datums</w:t>
      </w:r>
      <w:r w:rsidR="00F04F05">
        <w:rPr>
          <w:rFonts w:eastAsia="Times New Roman" w:cs="Times New Roman"/>
          <w:szCs w:val="24"/>
        </w:rPr>
        <w:t>)</w:t>
      </w:r>
    </w:p>
    <w:p w14:paraId="3072FB57" w14:textId="79EE2F82" w:rsidR="00F04F05" w:rsidRPr="001E286E" w:rsidRDefault="00F04F05" w:rsidP="00F04F05">
      <w:pPr>
        <w:tabs>
          <w:tab w:val="left" w:pos="7371"/>
        </w:tabs>
        <w:spacing w:before="1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Kredītiestādes</w:t>
      </w:r>
      <w:r w:rsidRPr="001E286E">
        <w:rPr>
          <w:rFonts w:eastAsia="Times New Roman" w:cs="Times New Roman"/>
          <w:szCs w:val="24"/>
        </w:rPr>
        <w:t xml:space="preserve"> </w:t>
      </w:r>
      <w:r w:rsidR="00512407">
        <w:rPr>
          <w:rFonts w:eastAsia="Times New Roman" w:cs="Times New Roman"/>
          <w:szCs w:val="24"/>
        </w:rPr>
        <w:t xml:space="preserve">vai filiāles </w:t>
      </w:r>
      <w:r w:rsidRPr="001E286E">
        <w:rPr>
          <w:rFonts w:eastAsia="Times New Roman" w:cs="Times New Roman"/>
          <w:szCs w:val="24"/>
        </w:rPr>
        <w:t xml:space="preserve">nosaukums </w:t>
      </w:r>
      <w:r w:rsidRPr="001E286E">
        <w:rPr>
          <w:szCs w:val="24"/>
          <w:u w:val="single"/>
        </w:rPr>
        <w:tab/>
      </w:r>
    </w:p>
    <w:p w14:paraId="4621143E" w14:textId="3B71F772" w:rsidR="00F04F05" w:rsidRPr="001E286E" w:rsidRDefault="00F04F05" w:rsidP="00F04F05">
      <w:pPr>
        <w:tabs>
          <w:tab w:val="left" w:pos="7371"/>
        </w:tabs>
        <w:spacing w:before="1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Kredītiestādes</w:t>
      </w:r>
      <w:r w:rsidRPr="001E286E">
        <w:rPr>
          <w:rFonts w:eastAsia="Times New Roman" w:cs="Times New Roman"/>
          <w:szCs w:val="24"/>
        </w:rPr>
        <w:t xml:space="preserve"> </w:t>
      </w:r>
      <w:r w:rsidR="00512407">
        <w:rPr>
          <w:rFonts w:eastAsia="Times New Roman" w:cs="Times New Roman"/>
          <w:szCs w:val="24"/>
        </w:rPr>
        <w:t xml:space="preserve">vai filiāles </w:t>
      </w:r>
      <w:r w:rsidRPr="001E286E">
        <w:rPr>
          <w:rFonts w:eastAsia="Times New Roman" w:cs="Times New Roman"/>
          <w:szCs w:val="24"/>
        </w:rPr>
        <w:t xml:space="preserve">kods </w:t>
      </w:r>
      <w:r w:rsidRPr="001E286E">
        <w:rPr>
          <w:szCs w:val="24"/>
          <w:u w:val="single"/>
        </w:rPr>
        <w:tab/>
      </w:r>
    </w:p>
    <w:p w14:paraId="7E126DFB" w14:textId="77777777" w:rsidR="00F04F05" w:rsidRDefault="00F04F05" w:rsidP="00F04F05">
      <w:pPr>
        <w:rPr>
          <w:rFonts w:cs="Times New Roman"/>
          <w:bCs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9"/>
        <w:gridCol w:w="4728"/>
        <w:gridCol w:w="2767"/>
      </w:tblGrid>
      <w:tr w:rsidR="00F04F05" w:rsidRPr="00493CE4" w14:paraId="5E82C949" w14:textId="77777777" w:rsidTr="00690E02">
        <w:trPr>
          <w:trHeight w:hRule="exact" w:val="20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2CC4" w14:textId="5E50520E" w:rsidR="00F04F05" w:rsidRPr="00493CE4" w:rsidRDefault="00F50B5C" w:rsidP="00BF26A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K</w:t>
            </w:r>
            <w:r w:rsidR="00512407">
              <w:rPr>
                <w:rFonts w:eastAsia="Times New Roman" w:cs="Times New Roman"/>
                <w:color w:val="000000"/>
                <w:szCs w:val="24"/>
              </w:rPr>
              <w:t>ods</w:t>
            </w:r>
          </w:p>
        </w:tc>
        <w:tc>
          <w:tcPr>
            <w:tcW w:w="2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4C80" w14:textId="4A68DDBE" w:rsidR="00F04F05" w:rsidRPr="00493CE4" w:rsidRDefault="00512407" w:rsidP="00BF26A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A</w:t>
            </w:r>
            <w:r w:rsidR="00F04F05" w:rsidRPr="00493CE4">
              <w:rPr>
                <w:rFonts w:eastAsia="Times New Roman" w:cs="Times New Roman"/>
                <w:color w:val="000000"/>
                <w:szCs w:val="24"/>
              </w:rPr>
              <w:t>dministratīvā</w:t>
            </w:r>
            <w:r w:rsidR="00F04F05">
              <w:rPr>
                <w:rFonts w:eastAsia="Times New Roman" w:cs="Times New Roman"/>
                <w:color w:val="000000"/>
                <w:szCs w:val="24"/>
              </w:rPr>
              <w:t>s</w:t>
            </w:r>
            <w:r w:rsidR="00F04F05" w:rsidRPr="00493CE4">
              <w:rPr>
                <w:rFonts w:eastAsia="Times New Roman" w:cs="Times New Roman"/>
                <w:color w:val="000000"/>
                <w:szCs w:val="24"/>
              </w:rPr>
              <w:t xml:space="preserve"> teritorija</w:t>
            </w:r>
            <w:r w:rsidR="00F04F05">
              <w:rPr>
                <w:rFonts w:eastAsia="Times New Roman" w:cs="Times New Roman"/>
                <w:color w:val="000000"/>
                <w:szCs w:val="24"/>
              </w:rPr>
              <w:t>s nosaukums</w:t>
            </w:r>
          </w:p>
        </w:tc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E7030" w14:textId="77777777" w:rsidR="00F04F05" w:rsidRPr="00493CE4" w:rsidRDefault="00F04F05" w:rsidP="00BF26A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Aktīvo klientu skaits</w:t>
            </w:r>
          </w:p>
        </w:tc>
      </w:tr>
      <w:tr w:rsidR="00F04F05" w:rsidRPr="00493CE4" w14:paraId="6E4616AA" w14:textId="77777777" w:rsidTr="00690E02">
        <w:trPr>
          <w:trHeight w:val="517"/>
        </w:trPr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EC48" w14:textId="77777777" w:rsidR="00F04F05" w:rsidRPr="00493CE4" w:rsidRDefault="00F04F05" w:rsidP="00BF26AB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5C2D" w14:textId="77777777" w:rsidR="00F04F05" w:rsidRPr="00493CE4" w:rsidRDefault="00F04F05" w:rsidP="00BF26AB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F1E7" w14:textId="77777777" w:rsidR="00F04F05" w:rsidRPr="00493CE4" w:rsidRDefault="00F04F05" w:rsidP="00BF26AB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DA16D8" w:rsidRPr="00DA16D8" w14:paraId="1B17BA2A" w14:textId="77777777" w:rsidTr="00690E02">
        <w:trPr>
          <w:trHeight w:val="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0593E" w14:textId="4C42083D" w:rsidR="00F04F05" w:rsidRPr="00DA16D8" w:rsidRDefault="002141C6" w:rsidP="00DA16D8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A16D8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C5F23" w14:textId="272A62CF" w:rsidR="00F04F05" w:rsidRPr="00DA16D8" w:rsidRDefault="002141C6" w:rsidP="00DA16D8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A16D8"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3B9" w14:textId="766F116E" w:rsidR="00F04F05" w:rsidRPr="00DA16D8" w:rsidRDefault="002141C6" w:rsidP="00DA16D8">
            <w:pPr>
              <w:jc w:val="center"/>
              <w:rPr>
                <w:rFonts w:eastAsia="Times New Roman" w:cs="Times New Roman"/>
                <w:sz w:val="22"/>
              </w:rPr>
            </w:pPr>
            <w:r w:rsidRPr="00DA16D8">
              <w:rPr>
                <w:rFonts w:eastAsia="Times New Roman" w:cs="Times New Roman"/>
                <w:sz w:val="22"/>
              </w:rPr>
              <w:t>3</w:t>
            </w:r>
          </w:p>
        </w:tc>
      </w:tr>
      <w:tr w:rsidR="00F04F05" w:rsidRPr="00493CE4" w14:paraId="3B5B9C24" w14:textId="77777777" w:rsidTr="00690E02">
        <w:trPr>
          <w:trHeight w:val="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D9B72" w14:textId="77777777" w:rsidR="00F04F05" w:rsidRPr="00743693" w:rsidRDefault="00F04F05" w:rsidP="00743693">
            <w:pPr>
              <w:ind w:left="36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15B79" w14:textId="226E24A1" w:rsidR="00F04F05" w:rsidRPr="00493CE4" w:rsidRDefault="00F04F05" w:rsidP="00512407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22EC" w14:textId="77777777" w:rsidR="00F04F05" w:rsidRPr="00493CE4" w:rsidRDefault="00F04F05" w:rsidP="0051240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141C6" w:rsidRPr="00493CE4" w14:paraId="3899E29E" w14:textId="77777777" w:rsidTr="00690E02">
        <w:trPr>
          <w:trHeight w:val="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729EA" w14:textId="77777777" w:rsidR="002141C6" w:rsidRPr="002141C6" w:rsidRDefault="002141C6" w:rsidP="00512407">
            <w:pPr>
              <w:ind w:left="36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FEA25" w14:textId="77777777" w:rsidR="002141C6" w:rsidRPr="00493CE4" w:rsidDel="00512407" w:rsidRDefault="002141C6" w:rsidP="00512407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7C42" w14:textId="77777777" w:rsidR="002141C6" w:rsidRPr="00493CE4" w:rsidRDefault="002141C6" w:rsidP="0051240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F04F05" w:rsidRPr="00493CE4" w14:paraId="581EEBBD" w14:textId="77777777" w:rsidTr="00690E02">
        <w:trPr>
          <w:trHeight w:val="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1D3D7" w14:textId="77777777" w:rsidR="00F04F05" w:rsidRPr="00743693" w:rsidRDefault="00F04F05" w:rsidP="00743693">
            <w:pPr>
              <w:ind w:left="36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8B2E0" w14:textId="4EE55123" w:rsidR="00F04F05" w:rsidRPr="00493CE4" w:rsidRDefault="00F04F05" w:rsidP="00512407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810" w14:textId="77777777" w:rsidR="00F04F05" w:rsidRPr="00493CE4" w:rsidRDefault="00F04F05" w:rsidP="0051240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A16D8" w:rsidRPr="00493CE4" w14:paraId="459C1CA0" w14:textId="77777777" w:rsidTr="00690E02">
        <w:trPr>
          <w:trHeight w:val="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14:paraId="34E1C8E7" w14:textId="77777777" w:rsidR="00F04F05" w:rsidRPr="0063682E" w:rsidRDefault="00F04F05" w:rsidP="00743693">
            <w:pPr>
              <w:rPr>
                <w:rFonts w:eastAsia="Times New Roman"/>
              </w:rPr>
            </w:pPr>
          </w:p>
        </w:tc>
        <w:tc>
          <w:tcPr>
            <w:tcW w:w="27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515DE" w14:textId="50F88969" w:rsidR="00F04F05" w:rsidRPr="00493CE4" w:rsidRDefault="00512407" w:rsidP="00743693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Kopā</w:t>
            </w:r>
          </w:p>
        </w:tc>
        <w:tc>
          <w:tcPr>
            <w:tcW w:w="1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B837" w14:textId="77777777" w:rsidR="00F04F05" w:rsidRPr="00493CE4" w:rsidRDefault="00F04F05" w:rsidP="0051240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11030FB4" w14:textId="77777777" w:rsidR="00F04F05" w:rsidRDefault="00F04F05" w:rsidP="00F04F05">
      <w:pPr>
        <w:widowControl w:val="0"/>
        <w:tabs>
          <w:tab w:val="right" w:pos="14570"/>
        </w:tabs>
        <w:autoSpaceDE w:val="0"/>
        <w:autoSpaceDN w:val="0"/>
        <w:adjustRightInd w:val="0"/>
        <w:spacing w:before="36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3B0A8750" w14:textId="77777777" w:rsidR="00F04F05" w:rsidRDefault="00F04F05" w:rsidP="00F04F05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  <w:r>
        <w:rPr>
          <w:rFonts w:cs="Times New Roman"/>
          <w:bCs/>
          <w:sz w:val="20"/>
          <w:szCs w:val="20"/>
        </w:rPr>
        <w:t xml:space="preserve"> </w:t>
      </w:r>
    </w:p>
    <w:p w14:paraId="1737AE46" w14:textId="7F030780" w:rsidR="00F04F05" w:rsidRPr="00F04F05" w:rsidRDefault="00F04F05" w:rsidP="00F04F05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rFonts w:cs="Times New Roman"/>
          <w:bCs/>
          <w:sz w:val="20"/>
          <w:szCs w:val="20"/>
        </w:rPr>
        <w:t>".</w:t>
      </w:r>
    </w:p>
    <w:p w14:paraId="205BD8E3" w14:textId="038ACDF3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599C77AC" w14:textId="77777777" w:rsidTr="00811BE5">
        <w:tc>
          <w:tcPr>
            <w:tcW w:w="4928" w:type="dxa"/>
            <w:vAlign w:val="bottom"/>
          </w:tcPr>
          <w:p w14:paraId="7E9C4E6F" w14:textId="09F4F008" w:rsidR="00966987" w:rsidRDefault="00000000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95A2C0DB600F4E32913E4012DDA1A51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001830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D5CD180EEDD54CF7971D7E70C25614CC"/>
            </w:placeholder>
          </w:sdtPr>
          <w:sdtContent>
            <w:tc>
              <w:tcPr>
                <w:tcW w:w="3792" w:type="dxa"/>
                <w:vAlign w:val="bottom"/>
              </w:tcPr>
              <w:p w14:paraId="4D79ED96" w14:textId="1F906E7C" w:rsidR="00966987" w:rsidRDefault="00001830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62A7D5B4" w14:textId="77777777" w:rsidR="006D395C" w:rsidRDefault="006D395C" w:rsidP="00E36793">
      <w:pPr>
        <w:rPr>
          <w:rFonts w:cs="Times New Roman"/>
          <w:szCs w:val="24"/>
        </w:rPr>
      </w:pPr>
    </w:p>
    <w:sectPr w:rsid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85B7F" w14:textId="77777777" w:rsidR="000A2C1F" w:rsidRDefault="000A2C1F" w:rsidP="00AC4B00">
      <w:r>
        <w:separator/>
      </w:r>
    </w:p>
  </w:endnote>
  <w:endnote w:type="continuationSeparator" w:id="0">
    <w:p w14:paraId="58C748D8" w14:textId="77777777" w:rsidR="000A2C1F" w:rsidRDefault="000A2C1F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FA92" w14:textId="77777777" w:rsidR="000A2C1F" w:rsidRDefault="000A2C1F" w:rsidP="00AC4B00">
      <w:r>
        <w:separator/>
      </w:r>
    </w:p>
  </w:footnote>
  <w:footnote w:type="continuationSeparator" w:id="0">
    <w:p w14:paraId="0CF1C0A1" w14:textId="77777777" w:rsidR="000A2C1F" w:rsidRDefault="000A2C1F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78A5B4F5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3ADE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C1B4F91" wp14:editId="1EC85202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FED286" wp14:editId="1BDF1036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1F093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F1706"/>
    <w:multiLevelType w:val="hybridMultilevel"/>
    <w:tmpl w:val="55A06D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9F48AE"/>
    <w:multiLevelType w:val="hybridMultilevel"/>
    <w:tmpl w:val="1FE025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3656D"/>
    <w:multiLevelType w:val="hybridMultilevel"/>
    <w:tmpl w:val="55A06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43AAA"/>
    <w:multiLevelType w:val="hybridMultilevel"/>
    <w:tmpl w:val="D6F057EE"/>
    <w:lvl w:ilvl="0" w:tplc="B136DB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1"/>
  </w:num>
  <w:num w:numId="8" w16cid:durableId="831526523">
    <w:abstractNumId w:val="3"/>
  </w:num>
  <w:num w:numId="9" w16cid:durableId="1977291130">
    <w:abstractNumId w:val="0"/>
  </w:num>
  <w:num w:numId="10" w16cid:durableId="1799184389">
    <w:abstractNumId w:val="6"/>
  </w:num>
  <w:num w:numId="11" w16cid:durableId="1175269044">
    <w:abstractNumId w:val="5"/>
  </w:num>
  <w:num w:numId="12" w16cid:durableId="1146049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30"/>
    <w:rsid w:val="00001229"/>
    <w:rsid w:val="00001830"/>
    <w:rsid w:val="00002713"/>
    <w:rsid w:val="00003926"/>
    <w:rsid w:val="00017C12"/>
    <w:rsid w:val="00021093"/>
    <w:rsid w:val="00032F04"/>
    <w:rsid w:val="00033F51"/>
    <w:rsid w:val="00035205"/>
    <w:rsid w:val="000558E0"/>
    <w:rsid w:val="00057385"/>
    <w:rsid w:val="00060D2F"/>
    <w:rsid w:val="00081D7E"/>
    <w:rsid w:val="000973A6"/>
    <w:rsid w:val="000A2C1F"/>
    <w:rsid w:val="000B3673"/>
    <w:rsid w:val="000B41DB"/>
    <w:rsid w:val="000D18A5"/>
    <w:rsid w:val="000E175A"/>
    <w:rsid w:val="000E4379"/>
    <w:rsid w:val="000F000D"/>
    <w:rsid w:val="001026BB"/>
    <w:rsid w:val="00123001"/>
    <w:rsid w:val="001306DB"/>
    <w:rsid w:val="0013551B"/>
    <w:rsid w:val="00145D4F"/>
    <w:rsid w:val="00151E1B"/>
    <w:rsid w:val="0019595C"/>
    <w:rsid w:val="001F198A"/>
    <w:rsid w:val="002016F8"/>
    <w:rsid w:val="002141C6"/>
    <w:rsid w:val="00215938"/>
    <w:rsid w:val="002220E9"/>
    <w:rsid w:val="002258A5"/>
    <w:rsid w:val="0023463E"/>
    <w:rsid w:val="002528E9"/>
    <w:rsid w:val="00253F08"/>
    <w:rsid w:val="002573A6"/>
    <w:rsid w:val="0026765A"/>
    <w:rsid w:val="002728B2"/>
    <w:rsid w:val="00294F01"/>
    <w:rsid w:val="002C08EB"/>
    <w:rsid w:val="002C6FD2"/>
    <w:rsid w:val="002D0D1F"/>
    <w:rsid w:val="002F5AFD"/>
    <w:rsid w:val="002F6068"/>
    <w:rsid w:val="00301089"/>
    <w:rsid w:val="00330899"/>
    <w:rsid w:val="00333D26"/>
    <w:rsid w:val="00334BEC"/>
    <w:rsid w:val="00365CD6"/>
    <w:rsid w:val="00366379"/>
    <w:rsid w:val="00373960"/>
    <w:rsid w:val="00373AEA"/>
    <w:rsid w:val="003765B4"/>
    <w:rsid w:val="00385699"/>
    <w:rsid w:val="003C1EF2"/>
    <w:rsid w:val="003E088C"/>
    <w:rsid w:val="003E0FBE"/>
    <w:rsid w:val="003E3B26"/>
    <w:rsid w:val="003E46F5"/>
    <w:rsid w:val="003E47EE"/>
    <w:rsid w:val="004007C7"/>
    <w:rsid w:val="00402B09"/>
    <w:rsid w:val="00403FF6"/>
    <w:rsid w:val="00405DF6"/>
    <w:rsid w:val="004239C6"/>
    <w:rsid w:val="00440CAF"/>
    <w:rsid w:val="004426DC"/>
    <w:rsid w:val="00454D96"/>
    <w:rsid w:val="00463E5D"/>
    <w:rsid w:val="00470B6A"/>
    <w:rsid w:val="00483779"/>
    <w:rsid w:val="0048757D"/>
    <w:rsid w:val="0049232C"/>
    <w:rsid w:val="004A068A"/>
    <w:rsid w:val="004A63EE"/>
    <w:rsid w:val="004B092F"/>
    <w:rsid w:val="004C1158"/>
    <w:rsid w:val="004D15E4"/>
    <w:rsid w:val="004E0D25"/>
    <w:rsid w:val="004E3633"/>
    <w:rsid w:val="004F6D30"/>
    <w:rsid w:val="0051025F"/>
    <w:rsid w:val="00512407"/>
    <w:rsid w:val="0051668E"/>
    <w:rsid w:val="005208E2"/>
    <w:rsid w:val="00535B61"/>
    <w:rsid w:val="00553206"/>
    <w:rsid w:val="00565130"/>
    <w:rsid w:val="005778F7"/>
    <w:rsid w:val="0059797B"/>
    <w:rsid w:val="005A22DF"/>
    <w:rsid w:val="005A78C2"/>
    <w:rsid w:val="005B116D"/>
    <w:rsid w:val="005C43B0"/>
    <w:rsid w:val="005C4F9F"/>
    <w:rsid w:val="005E582F"/>
    <w:rsid w:val="005F46EF"/>
    <w:rsid w:val="005F62A8"/>
    <w:rsid w:val="005F65BC"/>
    <w:rsid w:val="00611846"/>
    <w:rsid w:val="00626D42"/>
    <w:rsid w:val="0063540F"/>
    <w:rsid w:val="006666D1"/>
    <w:rsid w:val="00671C3D"/>
    <w:rsid w:val="00690E02"/>
    <w:rsid w:val="006A3CDD"/>
    <w:rsid w:val="006A70E0"/>
    <w:rsid w:val="006B103B"/>
    <w:rsid w:val="006B7182"/>
    <w:rsid w:val="006D395C"/>
    <w:rsid w:val="006E6DD0"/>
    <w:rsid w:val="006F0906"/>
    <w:rsid w:val="006F5854"/>
    <w:rsid w:val="00704600"/>
    <w:rsid w:val="0072095D"/>
    <w:rsid w:val="007226A2"/>
    <w:rsid w:val="00733D91"/>
    <w:rsid w:val="00743693"/>
    <w:rsid w:val="00746FE1"/>
    <w:rsid w:val="00754B84"/>
    <w:rsid w:val="007577AE"/>
    <w:rsid w:val="007616A1"/>
    <w:rsid w:val="00762085"/>
    <w:rsid w:val="00766072"/>
    <w:rsid w:val="0076695C"/>
    <w:rsid w:val="00771CB0"/>
    <w:rsid w:val="00774964"/>
    <w:rsid w:val="0077573E"/>
    <w:rsid w:val="00784DCB"/>
    <w:rsid w:val="0079205D"/>
    <w:rsid w:val="007A05A7"/>
    <w:rsid w:val="007A1810"/>
    <w:rsid w:val="007A4159"/>
    <w:rsid w:val="007B2DBC"/>
    <w:rsid w:val="007F2179"/>
    <w:rsid w:val="007F4A16"/>
    <w:rsid w:val="007F51AD"/>
    <w:rsid w:val="00803C74"/>
    <w:rsid w:val="00811BE5"/>
    <w:rsid w:val="0083221C"/>
    <w:rsid w:val="00834230"/>
    <w:rsid w:val="00840034"/>
    <w:rsid w:val="0084631E"/>
    <w:rsid w:val="008548A6"/>
    <w:rsid w:val="008575CE"/>
    <w:rsid w:val="0086737E"/>
    <w:rsid w:val="008738FB"/>
    <w:rsid w:val="008822B7"/>
    <w:rsid w:val="008A529A"/>
    <w:rsid w:val="008D1286"/>
    <w:rsid w:val="008D20B8"/>
    <w:rsid w:val="008F3272"/>
    <w:rsid w:val="00914E2B"/>
    <w:rsid w:val="00926D2C"/>
    <w:rsid w:val="00932794"/>
    <w:rsid w:val="00934ACC"/>
    <w:rsid w:val="00937AA2"/>
    <w:rsid w:val="009400BA"/>
    <w:rsid w:val="00944EE2"/>
    <w:rsid w:val="00953980"/>
    <w:rsid w:val="00960648"/>
    <w:rsid w:val="00962F4A"/>
    <w:rsid w:val="00966987"/>
    <w:rsid w:val="00966FB8"/>
    <w:rsid w:val="00981EA6"/>
    <w:rsid w:val="00985755"/>
    <w:rsid w:val="00991D6F"/>
    <w:rsid w:val="009A2FF9"/>
    <w:rsid w:val="009A43CE"/>
    <w:rsid w:val="009A5519"/>
    <w:rsid w:val="009B042A"/>
    <w:rsid w:val="009B6EE8"/>
    <w:rsid w:val="009B7B30"/>
    <w:rsid w:val="009C2E34"/>
    <w:rsid w:val="009C42A8"/>
    <w:rsid w:val="009C7FF1"/>
    <w:rsid w:val="009E0DC1"/>
    <w:rsid w:val="00A24CF1"/>
    <w:rsid w:val="00A325FC"/>
    <w:rsid w:val="00A35387"/>
    <w:rsid w:val="00A457E8"/>
    <w:rsid w:val="00A45CCD"/>
    <w:rsid w:val="00A56918"/>
    <w:rsid w:val="00A57663"/>
    <w:rsid w:val="00A64981"/>
    <w:rsid w:val="00A72A98"/>
    <w:rsid w:val="00A8178F"/>
    <w:rsid w:val="00AA1C50"/>
    <w:rsid w:val="00AA4809"/>
    <w:rsid w:val="00AB623C"/>
    <w:rsid w:val="00AB79E4"/>
    <w:rsid w:val="00AC4B00"/>
    <w:rsid w:val="00AD65E6"/>
    <w:rsid w:val="00AF06D9"/>
    <w:rsid w:val="00AF080F"/>
    <w:rsid w:val="00B22E69"/>
    <w:rsid w:val="00B31CE7"/>
    <w:rsid w:val="00B400EE"/>
    <w:rsid w:val="00B42744"/>
    <w:rsid w:val="00B62B07"/>
    <w:rsid w:val="00B76908"/>
    <w:rsid w:val="00B76E5D"/>
    <w:rsid w:val="00B85E98"/>
    <w:rsid w:val="00BB311D"/>
    <w:rsid w:val="00BB3763"/>
    <w:rsid w:val="00BD0D4D"/>
    <w:rsid w:val="00BF0E8D"/>
    <w:rsid w:val="00BF41BD"/>
    <w:rsid w:val="00C13664"/>
    <w:rsid w:val="00C2284A"/>
    <w:rsid w:val="00C23D14"/>
    <w:rsid w:val="00C443AC"/>
    <w:rsid w:val="00C51793"/>
    <w:rsid w:val="00C523D5"/>
    <w:rsid w:val="00C54D54"/>
    <w:rsid w:val="00C5530F"/>
    <w:rsid w:val="00C63B12"/>
    <w:rsid w:val="00C66E83"/>
    <w:rsid w:val="00C73633"/>
    <w:rsid w:val="00C75684"/>
    <w:rsid w:val="00C77EAD"/>
    <w:rsid w:val="00C902AC"/>
    <w:rsid w:val="00CA7634"/>
    <w:rsid w:val="00CA78AB"/>
    <w:rsid w:val="00CC18A1"/>
    <w:rsid w:val="00CC367A"/>
    <w:rsid w:val="00CC4D63"/>
    <w:rsid w:val="00CD3BD9"/>
    <w:rsid w:val="00CF43D0"/>
    <w:rsid w:val="00CF6323"/>
    <w:rsid w:val="00CF6C37"/>
    <w:rsid w:val="00CF7AE3"/>
    <w:rsid w:val="00D02919"/>
    <w:rsid w:val="00D07390"/>
    <w:rsid w:val="00D1410C"/>
    <w:rsid w:val="00D1738C"/>
    <w:rsid w:val="00D26119"/>
    <w:rsid w:val="00D4242A"/>
    <w:rsid w:val="00D63DDC"/>
    <w:rsid w:val="00D65A26"/>
    <w:rsid w:val="00DA16D8"/>
    <w:rsid w:val="00DA4A07"/>
    <w:rsid w:val="00DB385B"/>
    <w:rsid w:val="00DB3BC5"/>
    <w:rsid w:val="00DB66D4"/>
    <w:rsid w:val="00DB784C"/>
    <w:rsid w:val="00DE045B"/>
    <w:rsid w:val="00DE1F09"/>
    <w:rsid w:val="00DE3861"/>
    <w:rsid w:val="00DE5516"/>
    <w:rsid w:val="00DE671B"/>
    <w:rsid w:val="00E02C0A"/>
    <w:rsid w:val="00E057CF"/>
    <w:rsid w:val="00E07160"/>
    <w:rsid w:val="00E3140C"/>
    <w:rsid w:val="00E36793"/>
    <w:rsid w:val="00E3696A"/>
    <w:rsid w:val="00E70723"/>
    <w:rsid w:val="00E76F9E"/>
    <w:rsid w:val="00E818D0"/>
    <w:rsid w:val="00EA5C79"/>
    <w:rsid w:val="00EA6CA5"/>
    <w:rsid w:val="00EC1D6E"/>
    <w:rsid w:val="00ED77C1"/>
    <w:rsid w:val="00EF6956"/>
    <w:rsid w:val="00F018B2"/>
    <w:rsid w:val="00F04F05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0B5C"/>
    <w:rsid w:val="00F51202"/>
    <w:rsid w:val="00F5647B"/>
    <w:rsid w:val="00F62F2E"/>
    <w:rsid w:val="00F639B6"/>
    <w:rsid w:val="00F75A2C"/>
    <w:rsid w:val="00F8030A"/>
    <w:rsid w:val="00F84CD0"/>
    <w:rsid w:val="00F8643C"/>
    <w:rsid w:val="00F91ECF"/>
    <w:rsid w:val="00F93447"/>
    <w:rsid w:val="00FA055C"/>
    <w:rsid w:val="00FA32EC"/>
    <w:rsid w:val="00FA7AE0"/>
    <w:rsid w:val="00FB1572"/>
    <w:rsid w:val="00FC1D0E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29520"/>
  <w15:docId w15:val="{8CCC0AE8-8641-42DE-87F5-09A634B7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F46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46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46E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6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E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2F2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D725EBC0BE494CAD4F7D0B66F44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E9BCD-BEB0-4B6F-B8C8-175BD60E3340}"/>
      </w:docPartPr>
      <w:docPartBody>
        <w:p w:rsidR="003612A7" w:rsidRDefault="003612A7">
          <w:pPr>
            <w:pStyle w:val="6FD725EBC0BE494CAD4F7D0B66F44FF8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D772460C768B4E0A870646C2AF123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19AE1-0309-423B-BEDC-864CAF58B7A7}"/>
      </w:docPartPr>
      <w:docPartBody>
        <w:p w:rsidR="003612A7" w:rsidRDefault="003612A7">
          <w:pPr>
            <w:pStyle w:val="D772460C768B4E0A870646C2AF123706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82EFA017974049009E602F640C81B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275D6-71C9-4848-9E05-BCC98950F9E6}"/>
      </w:docPartPr>
      <w:docPartBody>
        <w:p w:rsidR="003612A7" w:rsidRDefault="003612A7">
          <w:pPr>
            <w:pStyle w:val="82EFA017974049009E602F640C81BB77"/>
          </w:pPr>
          <w:r>
            <w:t xml:space="preserve">Noteikumi </w:t>
          </w:r>
        </w:p>
      </w:docPartBody>
    </w:docPart>
    <w:docPart>
      <w:docPartPr>
        <w:name w:val="4A451038C00C494BB0BBC0720C0FD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C0D31-939C-49DF-B1F2-95C8A7745FA8}"/>
      </w:docPartPr>
      <w:docPartBody>
        <w:p w:rsidR="003612A7" w:rsidRDefault="003612A7">
          <w:pPr>
            <w:pStyle w:val="4A451038C00C494BB0BBC0720C0FD9D6"/>
          </w:pPr>
          <w:r>
            <w:t xml:space="preserve">Nr. </w:t>
          </w:r>
        </w:p>
      </w:docPartBody>
    </w:docPart>
    <w:docPart>
      <w:docPartPr>
        <w:name w:val="BBDFA5B482EC4B55A6FB4A83024B9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9A8D9-E0A2-42E4-8E68-C458D38A2D64}"/>
      </w:docPartPr>
      <w:docPartBody>
        <w:p w:rsidR="003612A7" w:rsidRDefault="003612A7">
          <w:pPr>
            <w:pStyle w:val="BBDFA5B482EC4B55A6FB4A83024B977C"/>
          </w:pPr>
          <w:r>
            <w:t>_____</w:t>
          </w:r>
        </w:p>
      </w:docPartBody>
    </w:docPart>
    <w:docPart>
      <w:docPartPr>
        <w:name w:val="A95888C1A2FD4A8E85CF9193F157B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0D4F2-F466-4510-BFC2-B48811AFB826}"/>
      </w:docPartPr>
      <w:docPartBody>
        <w:p w:rsidR="003612A7" w:rsidRDefault="003612A7">
          <w:pPr>
            <w:pStyle w:val="A95888C1A2FD4A8E85CF9193F157B1C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F20061E0E8C94456900E6B765F9A9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AA9AB-DEA6-407D-9069-7A41AA3A2330}"/>
      </w:docPartPr>
      <w:docPartBody>
        <w:p w:rsidR="003612A7" w:rsidRDefault="003612A7">
          <w:pPr>
            <w:pStyle w:val="F20061E0E8C94456900E6B765F9A9580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19191E29239C4B088945A4726D64B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DF7ED-999A-4867-9302-65E18B723EE3}"/>
      </w:docPartPr>
      <w:docPartBody>
        <w:p w:rsidR="003612A7" w:rsidRDefault="003612A7">
          <w:pPr>
            <w:pStyle w:val="19191E29239C4B088945A4726D64B6EE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007B34B2533E44DEB5C615F75EEDA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7FAE4-F328-4538-8D22-639C096D2185}"/>
      </w:docPartPr>
      <w:docPartBody>
        <w:p w:rsidR="003612A7" w:rsidRDefault="003612A7">
          <w:pPr>
            <w:pStyle w:val="007B34B2533E44DEB5C615F75EEDAA5B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C9EFA4BE482F44DB9781F1945AE45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38071-0ECD-4A69-9C1B-D8AEE6645248}"/>
      </w:docPartPr>
      <w:docPartBody>
        <w:p w:rsidR="003612A7" w:rsidRDefault="003612A7">
          <w:pPr>
            <w:pStyle w:val="C9EFA4BE482F44DB9781F1945AE45419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95A2C0DB600F4E32913E4012DDA1A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E5384-BCE6-4C0A-8F31-A0C8619A4D05}"/>
      </w:docPartPr>
      <w:docPartBody>
        <w:p w:rsidR="003612A7" w:rsidRDefault="003612A7">
          <w:pPr>
            <w:pStyle w:val="95A2C0DB600F4E32913E4012DDA1A51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D5CD180EEDD54CF7971D7E70C2561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37FFA-0AA7-4CEE-80C7-E391836BBDB5}"/>
      </w:docPartPr>
      <w:docPartBody>
        <w:p w:rsidR="003612A7" w:rsidRDefault="003612A7">
          <w:pPr>
            <w:pStyle w:val="D5CD180EEDD54CF7971D7E70C25614CC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FF52127F8E64E6C854CBFED0DF691A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7AB3590-67C0-4D4A-BEB0-917033CCFB1B}"/>
      </w:docPartPr>
      <w:docPartBody>
        <w:p w:rsidR="00555052" w:rsidRDefault="00C5552D" w:rsidP="00C5552D">
          <w:pPr>
            <w:pStyle w:val="BFF52127F8E64E6C854CBFED0DF691A2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C45575A57BCE46B49A3FBDED03E7D99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72EACDB-B3A5-4F32-9E43-FDD82E2F1C31}"/>
      </w:docPartPr>
      <w:docPartBody>
        <w:p w:rsidR="00555052" w:rsidRDefault="00C5552D" w:rsidP="00C5552D">
          <w:pPr>
            <w:pStyle w:val="C45575A57BCE46B49A3FBDED03E7D99E"/>
          </w:pPr>
          <w:r>
            <w:t xml:space="preserve">Latvijas Bankas </w:t>
          </w:r>
        </w:p>
      </w:docPartBody>
    </w:docPart>
    <w:docPart>
      <w:docPartPr>
        <w:name w:val="EB078F0B22564E5E9D8BB36464D83D6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2849AF0-B3F9-4DA2-820B-AB864E4F4021}"/>
      </w:docPartPr>
      <w:docPartBody>
        <w:p w:rsidR="00555052" w:rsidRDefault="00C5552D" w:rsidP="00C5552D">
          <w:pPr>
            <w:pStyle w:val="EB078F0B22564E5E9D8BB36464D83D64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5754E899A0504810B8307D97C08AE13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A0D56D7-29F3-491B-85F4-B42272ADE745}"/>
      </w:docPartPr>
      <w:docPartBody>
        <w:p w:rsidR="00555052" w:rsidRDefault="00C5552D" w:rsidP="00C5552D">
          <w:pPr>
            <w:pStyle w:val="5754E899A0504810B8307D97C08AE134"/>
          </w:pPr>
          <w:r>
            <w:t xml:space="preserve">noteikumiem </w:t>
          </w:r>
        </w:p>
      </w:docPartBody>
    </w:docPart>
    <w:docPart>
      <w:docPartPr>
        <w:name w:val="A00540C03D1D4AD0A31F4CA0B988984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8F761C6-33CF-4B51-88E5-609F1323AEAA}"/>
      </w:docPartPr>
      <w:docPartBody>
        <w:p w:rsidR="00555052" w:rsidRDefault="00C5552D" w:rsidP="00C5552D">
          <w:pPr>
            <w:pStyle w:val="A00540C03D1D4AD0A31F4CA0B988984E"/>
          </w:pPr>
          <w:r>
            <w:t xml:space="preserve">Nr. </w:t>
          </w:r>
        </w:p>
      </w:docPartBody>
    </w:docPart>
    <w:docPart>
      <w:docPartPr>
        <w:name w:val="40A3B98F3EB6424EB6CD93B08694342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35E4C24-FEBA-4FE0-A46C-7374419169CC}"/>
      </w:docPartPr>
      <w:docPartBody>
        <w:p w:rsidR="00555052" w:rsidRDefault="00C5552D" w:rsidP="00C5552D">
          <w:pPr>
            <w:pStyle w:val="40A3B98F3EB6424EB6CD93B08694342B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EFB77FB76F0F465B8459C96FBFBB80C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40D9474-E6B3-4DFB-842A-BDF8707206A4}"/>
      </w:docPartPr>
      <w:docPartBody>
        <w:p w:rsidR="00555052" w:rsidRDefault="00C5552D" w:rsidP="00C5552D">
          <w:pPr>
            <w:pStyle w:val="EFB77FB76F0F465B8459C96FBFBB80C7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9E2"/>
    <w:rsid w:val="00033F51"/>
    <w:rsid w:val="0020155A"/>
    <w:rsid w:val="002A3C4F"/>
    <w:rsid w:val="00337B11"/>
    <w:rsid w:val="003612A7"/>
    <w:rsid w:val="004007C7"/>
    <w:rsid w:val="00555052"/>
    <w:rsid w:val="005C5251"/>
    <w:rsid w:val="00620531"/>
    <w:rsid w:val="0063540F"/>
    <w:rsid w:val="0066399C"/>
    <w:rsid w:val="00682CB4"/>
    <w:rsid w:val="00762085"/>
    <w:rsid w:val="0097214A"/>
    <w:rsid w:val="009B6EE8"/>
    <w:rsid w:val="009C2E34"/>
    <w:rsid w:val="00A315BC"/>
    <w:rsid w:val="00AB29E2"/>
    <w:rsid w:val="00AD4A08"/>
    <w:rsid w:val="00B27CE1"/>
    <w:rsid w:val="00C5552D"/>
    <w:rsid w:val="00CA7634"/>
    <w:rsid w:val="00F9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D725EBC0BE494CAD4F7D0B66F44FF8">
    <w:name w:val="6FD725EBC0BE494CAD4F7D0B66F44FF8"/>
  </w:style>
  <w:style w:type="paragraph" w:customStyle="1" w:styleId="D772460C768B4E0A870646C2AF123706">
    <w:name w:val="D772460C768B4E0A870646C2AF123706"/>
  </w:style>
  <w:style w:type="paragraph" w:customStyle="1" w:styleId="82EFA017974049009E602F640C81BB77">
    <w:name w:val="82EFA017974049009E602F640C81BB77"/>
  </w:style>
  <w:style w:type="paragraph" w:customStyle="1" w:styleId="4A451038C00C494BB0BBC0720C0FD9D6">
    <w:name w:val="4A451038C00C494BB0BBC0720C0FD9D6"/>
  </w:style>
  <w:style w:type="paragraph" w:customStyle="1" w:styleId="BBDFA5B482EC4B55A6FB4A83024B977C">
    <w:name w:val="BBDFA5B482EC4B55A6FB4A83024B977C"/>
  </w:style>
  <w:style w:type="paragraph" w:customStyle="1" w:styleId="A95888C1A2FD4A8E85CF9193F157B1C2">
    <w:name w:val="A95888C1A2FD4A8E85CF9193F157B1C2"/>
  </w:style>
  <w:style w:type="character" w:styleId="PlaceholderText">
    <w:name w:val="Placeholder Text"/>
    <w:basedOn w:val="DefaultParagraphFont"/>
    <w:uiPriority w:val="99"/>
    <w:semiHidden/>
    <w:rsid w:val="00C5552D"/>
    <w:rPr>
      <w:color w:val="808080"/>
    </w:rPr>
  </w:style>
  <w:style w:type="paragraph" w:customStyle="1" w:styleId="F20061E0E8C94456900E6B765F9A9580">
    <w:name w:val="F20061E0E8C94456900E6B765F9A9580"/>
  </w:style>
  <w:style w:type="paragraph" w:customStyle="1" w:styleId="19191E29239C4B088945A4726D64B6EE">
    <w:name w:val="19191E29239C4B088945A4726D64B6EE"/>
  </w:style>
  <w:style w:type="paragraph" w:customStyle="1" w:styleId="007B34B2533E44DEB5C615F75EEDAA5B">
    <w:name w:val="007B34B2533E44DEB5C615F75EEDAA5B"/>
  </w:style>
  <w:style w:type="paragraph" w:customStyle="1" w:styleId="C9EFA4BE482F44DB9781F1945AE45419">
    <w:name w:val="C9EFA4BE482F44DB9781F1945AE45419"/>
  </w:style>
  <w:style w:type="paragraph" w:customStyle="1" w:styleId="95A2C0DB600F4E32913E4012DDA1A518">
    <w:name w:val="95A2C0DB600F4E32913E4012DDA1A518"/>
  </w:style>
  <w:style w:type="paragraph" w:customStyle="1" w:styleId="D5CD180EEDD54CF7971D7E70C25614CC">
    <w:name w:val="D5CD180EEDD54CF7971D7E70C25614CC"/>
  </w:style>
  <w:style w:type="paragraph" w:customStyle="1" w:styleId="BFF52127F8E64E6C854CBFED0DF691A2">
    <w:name w:val="BFF52127F8E64E6C854CBFED0DF691A2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5575A57BCE46B49A3FBDED03E7D99E">
    <w:name w:val="C45575A57BCE46B49A3FBDED03E7D99E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78F0B22564E5E9D8BB36464D83D64">
    <w:name w:val="EB078F0B22564E5E9D8BB36464D83D64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54E899A0504810B8307D97C08AE134">
    <w:name w:val="5754E899A0504810B8307D97C08AE134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0540C03D1D4AD0A31F4CA0B988984E">
    <w:name w:val="A00540C03D1D4AD0A31F4CA0B988984E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A3B98F3EB6424EB6CD93B08694342B">
    <w:name w:val="40A3B98F3EB6424EB6CD93B08694342B"/>
    <w:rsid w:val="00C555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B77FB76F0F465B8459C96FBFBB80C7">
    <w:name w:val="EFB77FB76F0F465B8459C96FBFBB80C7"/>
    <w:rsid w:val="00C5552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2776</Words>
  <Characters>1583</Characters>
  <Application>Microsoft Office Word</Application>
  <DocSecurity>0</DocSecurity>
  <Lines>13</Lines>
  <Paragraphs>8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/>
      <vt:lpstr/>
      <vt:lpstr>Izdarīt Latvijas Bankas 2022. gada 19. decembra noteikumos Nr. 236 "Latvijas Ban</vt:lpstr>
      <vt:lpstr>    papildināt 2. pielikumu ar 49. punktu šādā redakcijā:</vt:lpstr>
      <vt:lpstr>    papildināt 3. pielikumu ar 1.16. apakšpunktu šādā redakcijā .</vt:lpstr>
      <vt:lpstr>Noteikumi stājas spēkā [datums].</vt:lpstr>
      <vt:lpstr>ŠIS DOKUMENTS IR ELEKTRONISKI PARAKSTĪTS AR DROŠU ELEKTRONISKO PARAKSTU UN SATUR</vt:lpstr>
    </vt:vector>
  </TitlesOfParts>
  <Company>Latvijas Banka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Guna Janelsiņa</cp:lastModifiedBy>
  <cp:revision>2</cp:revision>
  <cp:lastPrinted>2010-12-20T19:45:00Z</cp:lastPrinted>
  <dcterms:created xsi:type="dcterms:W3CDTF">2024-10-23T15:27:00Z</dcterms:created>
  <dcterms:modified xsi:type="dcterms:W3CDTF">2024-10-23T15:27:00Z</dcterms:modified>
</cp:coreProperties>
</file>