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6C3E"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52268E18331346C6B232A6296B005FF3"/>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06942C4"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D6C0579" w14:textId="77777777" w:rsidTr="00811BE5">
        <w:sdt>
          <w:sdtPr>
            <w:rPr>
              <w:rFonts w:cs="Times New Roman"/>
            </w:rPr>
            <w:id w:val="25447574"/>
            <w:lock w:val="sdtLocked"/>
            <w:placeholder>
              <w:docPart w:val="4D601E111DC64E53938F7D13556E6954"/>
            </w:placeholder>
            <w:showingPlcHdr/>
          </w:sdtPr>
          <w:sdtContent>
            <w:tc>
              <w:tcPr>
                <w:tcW w:w="4360" w:type="dxa"/>
                <w:vAlign w:val="bottom"/>
              </w:tcPr>
              <w:p w14:paraId="7133348A"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54737C15" w14:textId="77777777" w:rsidR="003C1EF2" w:rsidRDefault="00000000" w:rsidP="00C523D5">
            <w:pPr>
              <w:pStyle w:val="NoSpacing"/>
              <w:ind w:right="-111"/>
              <w:jc w:val="right"/>
            </w:pPr>
            <w:sdt>
              <w:sdtPr>
                <w:id w:val="32932642"/>
                <w:lock w:val="sdtContentLocked"/>
                <w:placeholder>
                  <w:docPart w:val="39ACE692F3BC4F36BBEF14EF4D9909B2"/>
                </w:placeholder>
                <w:showingPlcHdr/>
              </w:sdtPr>
              <w:sdtContent>
                <w:r w:rsidR="00F13DD7">
                  <w:t xml:space="preserve">Noteikumi </w:t>
                </w:r>
              </w:sdtContent>
            </w:sdt>
            <w:sdt>
              <w:sdtPr>
                <w:id w:val="25447619"/>
                <w:lock w:val="sdtContentLocked"/>
                <w:placeholder>
                  <w:docPart w:val="403E0E1B25CD42EF803589E4B8732479"/>
                </w:placeholder>
                <w:showingPlcHdr/>
              </w:sdtPr>
              <w:sdtContent>
                <w:r w:rsidR="003C1EF2">
                  <w:t xml:space="preserve">Nr. </w:t>
                </w:r>
              </w:sdtContent>
            </w:sdt>
            <w:sdt>
              <w:sdtPr>
                <w:id w:val="25447645"/>
                <w:lock w:val="sdtLocked"/>
                <w:placeholder>
                  <w:docPart w:val="26281325F874407DA71AB1F323990E9F"/>
                </w:placeholder>
                <w:showingPlcHdr/>
              </w:sdtPr>
              <w:sdtContent>
                <w:r w:rsidR="007A4159">
                  <w:t>_____</w:t>
                </w:r>
              </w:sdtContent>
            </w:sdt>
          </w:p>
        </w:tc>
      </w:tr>
    </w:tbl>
    <w:sdt>
      <w:sdtPr>
        <w:rPr>
          <w:rFonts w:cs="Times New Roman"/>
          <w:szCs w:val="24"/>
        </w:rPr>
        <w:id w:val="25447675"/>
        <w:lock w:val="sdtContentLocked"/>
        <w:placeholder>
          <w:docPart w:val="C000999CFD154A0FB8630EA18F73B94A"/>
        </w:placeholder>
        <w:showingPlcHdr/>
      </w:sdtPr>
      <w:sdtContent>
        <w:p w14:paraId="641AD69C"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CAA7ABF70A4F44A08C38FA29F0907405"/>
        </w:placeholder>
      </w:sdtPr>
      <w:sdtContent>
        <w:p w14:paraId="02D64EC4" w14:textId="77777777" w:rsidR="00E34FEA" w:rsidRDefault="00E34FEA" w:rsidP="00D2600E">
          <w:pPr>
            <w:spacing w:before="240" w:after="240"/>
            <w:rPr>
              <w:rFonts w:cs="Times New Roman"/>
              <w:b/>
              <w:szCs w:val="24"/>
            </w:rPr>
          </w:pPr>
        </w:p>
        <w:p w14:paraId="74A80EFD" w14:textId="256DDD7A" w:rsidR="00C2284A" w:rsidRDefault="000534F6" w:rsidP="00D2600E">
          <w:pPr>
            <w:spacing w:before="240" w:after="240"/>
            <w:rPr>
              <w:rFonts w:cs="Times New Roman"/>
              <w:b/>
              <w:szCs w:val="24"/>
            </w:rPr>
          </w:pPr>
          <w:r>
            <w:rPr>
              <w:rFonts w:cs="Times New Roman"/>
              <w:b/>
              <w:szCs w:val="24"/>
            </w:rPr>
            <w:t>Noteikumi</w:t>
          </w:r>
          <w:r w:rsidR="00970DF9" w:rsidRPr="00970DF9">
            <w:rPr>
              <w:rFonts w:cs="Times New Roman"/>
              <w:b/>
              <w:szCs w:val="24"/>
            </w:rPr>
            <w:t xml:space="preserve"> par </w:t>
          </w:r>
          <w:r w:rsidR="00D17506">
            <w:rPr>
              <w:rFonts w:cs="Times New Roman"/>
              <w:b/>
              <w:szCs w:val="24"/>
            </w:rPr>
            <w:t>kombinētās pārdošanas praksi</w:t>
          </w:r>
        </w:p>
      </w:sdtContent>
    </w:sdt>
    <w:p w14:paraId="6E53E476"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434F7B4B8444417894D645391B00593D"/>
          </w:placeholder>
          <w:showingPlcHdr/>
        </w:sdtPr>
        <w:sdtContent>
          <w:r w:rsidR="00F13DD7">
            <w:rPr>
              <w:rFonts w:cs="Times New Roman"/>
              <w:szCs w:val="24"/>
            </w:rPr>
            <w:t xml:space="preserve">Izdoti </w:t>
          </w:r>
        </w:sdtContent>
      </w:sdt>
      <w:sdt>
        <w:sdtPr>
          <w:rPr>
            <w:rFonts w:cs="Times New Roman"/>
            <w:szCs w:val="24"/>
          </w:rPr>
          <w:id w:val="25447774"/>
          <w:placeholder>
            <w:docPart w:val="631D8276BE344F5C8A1EA5AED5532726"/>
          </w:placeholder>
          <w:showingPlcHdr/>
        </w:sdtPr>
        <w:sdtContent>
          <w:r w:rsidR="00301089">
            <w:rPr>
              <w:rFonts w:cs="Times New Roman"/>
              <w:szCs w:val="24"/>
            </w:rPr>
            <w:t>saskaņā ar</w:t>
          </w:r>
        </w:sdtContent>
      </w:sdt>
    </w:p>
    <w:sdt>
      <w:sdtPr>
        <w:rPr>
          <w:rFonts w:cs="Times New Roman"/>
          <w:szCs w:val="24"/>
        </w:rPr>
        <w:id w:val="25447800"/>
        <w:placeholder>
          <w:docPart w:val="0550C4E7141C41ABB56110A7A35D07E6"/>
        </w:placeholder>
      </w:sdtPr>
      <w:sdtContent>
        <w:p w14:paraId="23707A15" w14:textId="475DD713" w:rsidR="00301089" w:rsidRDefault="000534F6" w:rsidP="00DB385B">
          <w:pPr>
            <w:jc w:val="right"/>
            <w:rPr>
              <w:rFonts w:cs="Times New Roman"/>
              <w:szCs w:val="24"/>
            </w:rPr>
          </w:pPr>
          <w:r>
            <w:rPr>
              <w:rFonts w:cs="Times New Roman"/>
              <w:szCs w:val="24"/>
            </w:rPr>
            <w:t xml:space="preserve">Finanšu instrumentu tirgus </w:t>
          </w:r>
          <w:r w:rsidR="00970DF9">
            <w:rPr>
              <w:rFonts w:cs="Times New Roman"/>
              <w:szCs w:val="24"/>
            </w:rPr>
            <w:t>likuma</w:t>
          </w:r>
        </w:p>
      </w:sdtContent>
    </w:sdt>
    <w:p w14:paraId="2D082ACE" w14:textId="519DEE75" w:rsidR="00301089" w:rsidRDefault="00000000" w:rsidP="00DB385B">
      <w:pPr>
        <w:jc w:val="right"/>
        <w:rPr>
          <w:rFonts w:cs="Times New Roman"/>
          <w:color w:val="808080"/>
          <w:szCs w:val="24"/>
        </w:rPr>
      </w:pPr>
      <w:sdt>
        <w:sdtPr>
          <w:rPr>
            <w:rFonts w:cs="Times New Roman"/>
            <w:color w:val="000000" w:themeColor="text1"/>
            <w:szCs w:val="24"/>
          </w:rPr>
          <w:id w:val="25447827"/>
          <w:placeholder>
            <w:docPart w:val="4DE2B8A85F8B4A1AA42B3E8B966B4CEF"/>
          </w:placeholder>
        </w:sdtPr>
        <w:sdtContent>
          <w:sdt>
            <w:sdtPr>
              <w:rPr>
                <w:rFonts w:cs="Times New Roman"/>
                <w:color w:val="000000" w:themeColor="text1"/>
                <w:szCs w:val="24"/>
              </w:rPr>
              <w:id w:val="116258123"/>
              <w:placeholder>
                <w:docPart w:val="ECF2E0E16D3E437A97B089C6804D45CF"/>
              </w:placeholder>
            </w:sdtPr>
            <w:sdtContent>
              <w:r w:rsidR="00D17506">
                <w:rPr>
                  <w:rFonts w:cs="Times New Roman"/>
                  <w:color w:val="000000" w:themeColor="text1"/>
                  <w:szCs w:val="24"/>
                </w:rPr>
                <w:t>4</w:t>
              </w:r>
              <w:r w:rsidR="000534F6">
                <w:rPr>
                  <w:rFonts w:cs="Times New Roman"/>
                  <w:color w:val="000000" w:themeColor="text1"/>
                  <w:szCs w:val="24"/>
                </w:rPr>
                <w:t>.</w:t>
              </w:r>
              <w:r w:rsidR="000534F6">
                <w:rPr>
                  <w:rFonts w:cs="Times New Roman"/>
                  <w:color w:val="000000" w:themeColor="text1"/>
                  <w:szCs w:val="24"/>
                  <w:vertAlign w:val="superscript"/>
                </w:rPr>
                <w:t>2</w:t>
              </w:r>
            </w:sdtContent>
          </w:sdt>
        </w:sdtContent>
      </w:sdt>
      <w:sdt>
        <w:sdtPr>
          <w:rPr>
            <w:rFonts w:cs="Times New Roman"/>
            <w:color w:val="808080"/>
            <w:szCs w:val="24"/>
          </w:rPr>
          <w:id w:val="25447854"/>
          <w:placeholder>
            <w:docPart w:val="7705C67110BE46ADA4059CC89D1F51ED"/>
          </w:placeholder>
        </w:sdtPr>
        <w:sdtContent>
          <w:r w:rsidR="000534F6">
            <w:rPr>
              <w:rFonts w:cs="Times New Roman"/>
              <w:color w:val="808080"/>
              <w:szCs w:val="24"/>
            </w:rPr>
            <w:t> </w:t>
          </w:r>
          <w:r w:rsidR="000534F6" w:rsidRPr="0047528F">
            <w:rPr>
              <w:rFonts w:cs="Times New Roman"/>
              <w:color w:val="000000" w:themeColor="text1"/>
              <w:szCs w:val="24"/>
            </w:rPr>
            <w:t>pant</w:t>
          </w:r>
          <w:r w:rsidR="00D17506">
            <w:rPr>
              <w:rFonts w:cs="Times New Roman"/>
              <w:color w:val="000000" w:themeColor="text1"/>
              <w:szCs w:val="24"/>
            </w:rPr>
            <w:t>u</w:t>
          </w:r>
        </w:sdtContent>
      </w:sdt>
    </w:p>
    <w:p w14:paraId="4979FC66" w14:textId="63426187" w:rsidR="00F4367A" w:rsidRPr="00A672A4" w:rsidRDefault="008A059B"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8A059B">
        <w:rPr>
          <w:rFonts w:eastAsia="Times New Roman" w:cs="Times New Roman"/>
          <w:szCs w:val="24"/>
        </w:rPr>
        <w:t xml:space="preserve">Noteikumi nosaka prasības ieguldījumu brokeru sabiedrībām, ieguldījumu pārvaldes </w:t>
      </w:r>
      <w:r w:rsidRPr="00A672A4">
        <w:rPr>
          <w:rFonts w:eastAsia="Times New Roman" w:cs="Times New Roman"/>
          <w:szCs w:val="24"/>
        </w:rPr>
        <w:t xml:space="preserve">sabiedrībām, alternatīvo ieguldījumu fondu pārvaldniekiem un kredītiestādēm, kas sniedz klientiem ieguldījumu pakalpojumus un ieguldījumu </w:t>
      </w:r>
      <w:proofErr w:type="spellStart"/>
      <w:r w:rsidRPr="00A672A4">
        <w:rPr>
          <w:rFonts w:eastAsia="Times New Roman" w:cs="Times New Roman"/>
          <w:szCs w:val="24"/>
        </w:rPr>
        <w:t>blakuspakalpojumus</w:t>
      </w:r>
      <w:proofErr w:type="spellEnd"/>
      <w:r w:rsidR="00A16985" w:rsidRPr="00A672A4">
        <w:rPr>
          <w:rFonts w:eastAsia="Times New Roman" w:cs="Times New Roman"/>
          <w:szCs w:val="24"/>
        </w:rPr>
        <w:t>,</w:t>
      </w:r>
      <w:r w:rsidRPr="00A672A4">
        <w:rPr>
          <w:rFonts w:eastAsia="Times New Roman" w:cs="Times New Roman"/>
          <w:szCs w:val="24"/>
        </w:rPr>
        <w:t xml:space="preserve"> (turpmāk</w:t>
      </w:r>
      <w:r w:rsidR="00AD6687" w:rsidRPr="00A672A4">
        <w:rPr>
          <w:rFonts w:eastAsia="Times New Roman" w:cs="Times New Roman"/>
          <w:szCs w:val="24"/>
        </w:rPr>
        <w:t> </w:t>
      </w:r>
      <w:r w:rsidRPr="00A672A4">
        <w:rPr>
          <w:rFonts w:eastAsia="Times New Roman" w:cs="Times New Roman"/>
          <w:szCs w:val="24"/>
        </w:rPr>
        <w:t xml:space="preserve">– ieguldījumu pakalpojumu sniedzējs), ja ieguldījumu pakalpojums tiek sniegts kopā ar citu pakalpojumu vai produktu </w:t>
      </w:r>
      <w:r w:rsidR="00A672A4" w:rsidRPr="006D59F9">
        <w:rPr>
          <w:rStyle w:val="cf01"/>
          <w:rFonts w:ascii="Times New Roman" w:hAnsi="Times New Roman" w:cs="Times New Roman"/>
          <w:sz w:val="24"/>
          <w:szCs w:val="24"/>
        </w:rPr>
        <w:t xml:space="preserve">kā daļa no </w:t>
      </w:r>
      <w:r w:rsidRPr="00A672A4">
        <w:rPr>
          <w:rFonts w:eastAsia="Times New Roman" w:cs="Times New Roman"/>
          <w:szCs w:val="24"/>
        </w:rPr>
        <w:t>paket</w:t>
      </w:r>
      <w:r w:rsidR="00A672A4" w:rsidRPr="00A672A4">
        <w:rPr>
          <w:rFonts w:eastAsia="Times New Roman" w:cs="Times New Roman"/>
          <w:szCs w:val="24"/>
        </w:rPr>
        <w:t>es</w:t>
      </w:r>
      <w:r w:rsidRPr="00A672A4">
        <w:rPr>
          <w:rFonts w:eastAsia="Times New Roman" w:cs="Times New Roman"/>
          <w:szCs w:val="24"/>
        </w:rPr>
        <w:t xml:space="preserve"> vai </w:t>
      </w:r>
      <w:r w:rsidR="00A672A4" w:rsidRPr="006D59F9">
        <w:rPr>
          <w:rStyle w:val="cf01"/>
          <w:rFonts w:ascii="Times New Roman" w:hAnsi="Times New Roman" w:cs="Times New Roman"/>
          <w:sz w:val="24"/>
          <w:szCs w:val="24"/>
        </w:rPr>
        <w:t xml:space="preserve">kā tā paša līguma vai paketes nosacījums </w:t>
      </w:r>
      <w:r w:rsidRPr="00A672A4">
        <w:rPr>
          <w:rFonts w:eastAsia="Times New Roman" w:cs="Times New Roman"/>
          <w:szCs w:val="24"/>
        </w:rPr>
        <w:t>(turpmāk</w:t>
      </w:r>
      <w:r w:rsidR="00AD6687" w:rsidRPr="00A672A4">
        <w:rPr>
          <w:rFonts w:eastAsia="Times New Roman" w:cs="Times New Roman"/>
          <w:szCs w:val="24"/>
        </w:rPr>
        <w:t> </w:t>
      </w:r>
      <w:r w:rsidRPr="00A672A4">
        <w:rPr>
          <w:rFonts w:eastAsia="Times New Roman" w:cs="Times New Roman"/>
          <w:szCs w:val="24"/>
        </w:rPr>
        <w:t>– kombinētā pārdošana), lai nodrošinātu Finanšu instrumentu tirgus likuma 128. panta 12.</w:t>
      </w:r>
      <w:r w:rsidRPr="00A672A4">
        <w:rPr>
          <w:rFonts w:eastAsia="Times New Roman" w:cs="Times New Roman"/>
          <w:szCs w:val="24"/>
          <w:vertAlign w:val="superscript"/>
        </w:rPr>
        <w:t>5</w:t>
      </w:r>
      <w:r w:rsidRPr="00A672A4">
        <w:rPr>
          <w:rFonts w:eastAsia="Times New Roman" w:cs="Times New Roman"/>
          <w:szCs w:val="24"/>
        </w:rPr>
        <w:t> daļas un Eiropas Vērtspapīru un tirgu iestādes 2012. gada 11. jūlija pamatnostādņu Nr. ESMA/2016/574 "Kombinētās pārdošanas prakses pamatnostādnes" prasību izpildi.</w:t>
      </w:r>
    </w:p>
    <w:p w14:paraId="4BD2EEBC" w14:textId="5065B775" w:rsidR="00D1568A" w:rsidRDefault="00D1568A"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Pr>
          <w:rFonts w:eastAsia="Times New Roman" w:cs="Times New Roman"/>
          <w:szCs w:val="24"/>
        </w:rPr>
        <w:t>Noteikumos lietoti</w:t>
      </w:r>
      <w:r w:rsidR="00064B52">
        <w:rPr>
          <w:rFonts w:eastAsia="Times New Roman" w:cs="Times New Roman"/>
          <w:szCs w:val="24"/>
        </w:rPr>
        <w:t xml:space="preserve"> šādi</w:t>
      </w:r>
      <w:r>
        <w:rPr>
          <w:rFonts w:eastAsia="Times New Roman" w:cs="Times New Roman"/>
          <w:szCs w:val="24"/>
        </w:rPr>
        <w:t xml:space="preserve"> termini:</w:t>
      </w:r>
    </w:p>
    <w:p w14:paraId="78F2D78E" w14:textId="60EA73C8" w:rsidR="00D1568A" w:rsidRPr="00A672A4" w:rsidRDefault="00D1568A" w:rsidP="006D59F9">
      <w:pPr>
        <w:pStyle w:val="ListParagraph"/>
        <w:numPr>
          <w:ilvl w:val="1"/>
          <w:numId w:val="8"/>
        </w:numPr>
        <w:tabs>
          <w:tab w:val="left" w:pos="426"/>
        </w:tabs>
        <w:ind w:left="0" w:firstLine="0"/>
        <w:contextualSpacing w:val="0"/>
        <w:jc w:val="both"/>
        <w:rPr>
          <w:rFonts w:eastAsia="Times New Roman" w:cs="Times New Roman"/>
          <w:szCs w:val="24"/>
        </w:rPr>
      </w:pPr>
      <w:r>
        <w:rPr>
          <w:rFonts w:eastAsia="Times New Roman" w:cs="Times New Roman"/>
          <w:szCs w:val="24"/>
        </w:rPr>
        <w:t>apvienotā pakete</w:t>
      </w:r>
      <w:r w:rsidR="00EC2759">
        <w:rPr>
          <w:rFonts w:eastAsia="Times New Roman" w:cs="Times New Roman"/>
          <w:szCs w:val="24"/>
        </w:rPr>
        <w:t> </w:t>
      </w:r>
      <w:r w:rsidRPr="008A059B">
        <w:rPr>
          <w:rFonts w:eastAsia="Times New Roman" w:cs="Times New Roman"/>
          <w:szCs w:val="24"/>
        </w:rPr>
        <w:t>–</w:t>
      </w:r>
      <w:r>
        <w:rPr>
          <w:rFonts w:eastAsia="Times New Roman" w:cs="Times New Roman"/>
          <w:szCs w:val="24"/>
        </w:rPr>
        <w:t xml:space="preserve"> p</w:t>
      </w:r>
      <w:r w:rsidRPr="00DF7338">
        <w:rPr>
          <w:rFonts w:eastAsia="Times New Roman" w:cs="Times New Roman"/>
          <w:szCs w:val="24"/>
        </w:rPr>
        <w:t xml:space="preserve">roduktu vai pakalpojumu pakete, kurā katrs piedāvātais produkts vai pakalpojums ir pieejams atsevišķi un klientam ir izvēle no komercsabiedrības </w:t>
      </w:r>
      <w:r w:rsidRPr="00A672A4">
        <w:rPr>
          <w:rFonts w:eastAsia="Times New Roman" w:cs="Times New Roman"/>
          <w:szCs w:val="24"/>
        </w:rPr>
        <w:t>atsevišķi nopirkt katru paketes komponentu;</w:t>
      </w:r>
    </w:p>
    <w:p w14:paraId="584FD996" w14:textId="070A976D" w:rsidR="00D1568A" w:rsidRPr="00A672A4" w:rsidRDefault="00D1568A" w:rsidP="006D59F9">
      <w:pPr>
        <w:pStyle w:val="ListParagraph"/>
        <w:numPr>
          <w:ilvl w:val="1"/>
          <w:numId w:val="8"/>
        </w:numPr>
        <w:tabs>
          <w:tab w:val="left" w:pos="426"/>
        </w:tabs>
        <w:ind w:left="0" w:firstLine="0"/>
        <w:contextualSpacing w:val="0"/>
        <w:jc w:val="both"/>
        <w:rPr>
          <w:rFonts w:eastAsia="Times New Roman" w:cs="Times New Roman"/>
          <w:szCs w:val="24"/>
        </w:rPr>
      </w:pPr>
      <w:r w:rsidRPr="00A672A4">
        <w:rPr>
          <w:rFonts w:eastAsia="Times New Roman" w:cs="Times New Roman"/>
          <w:szCs w:val="24"/>
        </w:rPr>
        <w:t>saistītā pakete</w:t>
      </w:r>
      <w:r w:rsidR="00EC2759" w:rsidRPr="00A672A4">
        <w:rPr>
          <w:rFonts w:eastAsia="Times New Roman" w:cs="Times New Roman"/>
          <w:szCs w:val="24"/>
        </w:rPr>
        <w:t> </w:t>
      </w:r>
      <w:r w:rsidRPr="00A672A4">
        <w:rPr>
          <w:rFonts w:eastAsia="Times New Roman" w:cs="Times New Roman"/>
          <w:szCs w:val="24"/>
        </w:rPr>
        <w:t xml:space="preserve">– produktu vai pakalpojumu pakete, </w:t>
      </w:r>
      <w:r w:rsidR="00605ED3" w:rsidRPr="006D59F9">
        <w:rPr>
          <w:rFonts w:eastAsia="Times New Roman" w:cs="Times New Roman"/>
          <w:szCs w:val="24"/>
        </w:rPr>
        <w:t xml:space="preserve">kurā klientam nav iespējas </w:t>
      </w:r>
      <w:r w:rsidR="00F170A6" w:rsidRPr="00A672A4">
        <w:rPr>
          <w:rFonts w:eastAsia="Times New Roman" w:cs="Times New Roman"/>
          <w:szCs w:val="24"/>
        </w:rPr>
        <w:t xml:space="preserve">vismaz vienu </w:t>
      </w:r>
      <w:r w:rsidR="002137ED" w:rsidRPr="00A672A4">
        <w:rPr>
          <w:rFonts w:eastAsia="Times New Roman" w:cs="Times New Roman"/>
          <w:szCs w:val="24"/>
        </w:rPr>
        <w:t>no</w:t>
      </w:r>
      <w:r w:rsidR="002137ED" w:rsidRPr="002137ED">
        <w:rPr>
          <w:rFonts w:eastAsia="Times New Roman" w:cs="Times New Roman"/>
          <w:szCs w:val="24"/>
        </w:rPr>
        <w:t xml:space="preserve"> </w:t>
      </w:r>
      <w:r w:rsidR="00605ED3" w:rsidRPr="006D59F9">
        <w:rPr>
          <w:rFonts w:eastAsia="Times New Roman" w:cs="Times New Roman"/>
          <w:szCs w:val="24"/>
        </w:rPr>
        <w:t xml:space="preserve">tajā </w:t>
      </w:r>
      <w:r w:rsidRPr="00A672A4">
        <w:rPr>
          <w:rFonts w:eastAsia="Times New Roman" w:cs="Times New Roman"/>
          <w:szCs w:val="24"/>
        </w:rPr>
        <w:t xml:space="preserve">piedāvātajiem produktiem vai pakalpojumiem </w:t>
      </w:r>
      <w:r w:rsidR="00605ED3" w:rsidRPr="00A672A4">
        <w:rPr>
          <w:rFonts w:eastAsia="Times New Roman" w:cs="Times New Roman"/>
          <w:szCs w:val="24"/>
        </w:rPr>
        <w:t xml:space="preserve">iegādāties </w:t>
      </w:r>
      <w:r w:rsidRPr="00A672A4">
        <w:rPr>
          <w:rFonts w:eastAsia="Times New Roman" w:cs="Times New Roman"/>
          <w:szCs w:val="24"/>
        </w:rPr>
        <w:t>no komercsabiedrības atsevišķi;</w:t>
      </w:r>
    </w:p>
    <w:p w14:paraId="3B1FF738" w14:textId="3525227E" w:rsidR="00D1568A" w:rsidRPr="00D1568A" w:rsidRDefault="00D1568A" w:rsidP="006D59F9">
      <w:pPr>
        <w:pStyle w:val="ListParagraph"/>
        <w:numPr>
          <w:ilvl w:val="1"/>
          <w:numId w:val="8"/>
        </w:numPr>
        <w:tabs>
          <w:tab w:val="left" w:pos="426"/>
        </w:tabs>
        <w:ind w:left="0" w:firstLine="0"/>
        <w:contextualSpacing w:val="0"/>
        <w:jc w:val="both"/>
        <w:rPr>
          <w:rFonts w:eastAsia="Times New Roman" w:cs="Times New Roman"/>
          <w:szCs w:val="24"/>
        </w:rPr>
      </w:pPr>
      <w:r w:rsidRPr="00D1568A">
        <w:rPr>
          <w:rFonts w:eastAsia="Times New Roman" w:cs="Times New Roman"/>
          <w:szCs w:val="24"/>
        </w:rPr>
        <w:t>komponenta produkts</w:t>
      </w:r>
      <w:r w:rsidR="00EC2759">
        <w:rPr>
          <w:rFonts w:eastAsia="Times New Roman" w:cs="Times New Roman"/>
          <w:szCs w:val="24"/>
        </w:rPr>
        <w:t> </w:t>
      </w:r>
      <w:r w:rsidRPr="00D1568A">
        <w:rPr>
          <w:rFonts w:eastAsia="Times New Roman" w:cs="Times New Roman"/>
          <w:szCs w:val="24"/>
        </w:rPr>
        <w:t>– atsevišķs produkts vai pakalpojums, kas ir daļa no apvienotās vai saistītās paketes.</w:t>
      </w:r>
    </w:p>
    <w:p w14:paraId="5DD8C42B" w14:textId="47D11503" w:rsidR="00DF7338" w:rsidRDefault="00AB3757"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Pr>
          <w:rFonts w:eastAsia="Times New Roman" w:cs="Times New Roman"/>
          <w:szCs w:val="24"/>
        </w:rPr>
        <w:t>Šie n</w:t>
      </w:r>
      <w:r w:rsidR="00F4367A" w:rsidRPr="00F4367A">
        <w:rPr>
          <w:rFonts w:eastAsia="Times New Roman" w:cs="Times New Roman"/>
          <w:szCs w:val="24"/>
        </w:rPr>
        <w:t>oteikumi ir piemērojami, izplatot sasaistītās vai apvienotās paketes, ja vien tās nav aizliegtas ar tiesību aktiem, kas piemērojami paketē iekļautajiem produktiem vai pakalpojumiem.</w:t>
      </w:r>
      <w:r w:rsidR="00DF7338">
        <w:rPr>
          <w:rFonts w:eastAsia="Times New Roman" w:cs="Times New Roman"/>
          <w:szCs w:val="24"/>
        </w:rPr>
        <w:t xml:space="preserve"> </w:t>
      </w:r>
    </w:p>
    <w:p w14:paraId="3B0FBE4A" w14:textId="248139AA" w:rsidR="00A429BD" w:rsidRDefault="00A429BD"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A429BD">
        <w:rPr>
          <w:rFonts w:eastAsia="Times New Roman" w:cs="Times New Roman"/>
          <w:szCs w:val="24"/>
        </w:rPr>
        <w:t>Ieguldījumu pakalpojumu sniedzēj</w:t>
      </w:r>
      <w:r w:rsidR="00F7749C">
        <w:rPr>
          <w:rFonts w:eastAsia="Times New Roman" w:cs="Times New Roman"/>
          <w:szCs w:val="24"/>
        </w:rPr>
        <w:t>s</w:t>
      </w:r>
      <w:r w:rsidRPr="00A429BD">
        <w:rPr>
          <w:rFonts w:eastAsia="Times New Roman" w:cs="Times New Roman"/>
          <w:szCs w:val="24"/>
        </w:rPr>
        <w:t xml:space="preserve"> nodrošina, ka klient</w:t>
      </w:r>
      <w:r w:rsidR="00F7749C">
        <w:rPr>
          <w:rFonts w:eastAsia="Times New Roman" w:cs="Times New Roman"/>
          <w:szCs w:val="24"/>
        </w:rPr>
        <w:t>am</w:t>
      </w:r>
      <w:r w:rsidRPr="00A429BD">
        <w:rPr>
          <w:rFonts w:eastAsia="Times New Roman" w:cs="Times New Roman"/>
          <w:szCs w:val="24"/>
        </w:rPr>
        <w:t xml:space="preserve"> tiek sniegta pilnīga informācija par paketes un katra tās komponenta produkta cenu.</w:t>
      </w:r>
    </w:p>
    <w:p w14:paraId="71303B97" w14:textId="6F433C23" w:rsidR="0089692C" w:rsidRDefault="0089692C"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89692C">
        <w:rPr>
          <w:rFonts w:eastAsia="Times New Roman" w:cs="Times New Roman"/>
          <w:szCs w:val="24"/>
        </w:rPr>
        <w:t>Ieguldījumu pakalpojumu sniedzēj</w:t>
      </w:r>
      <w:r w:rsidR="00F7749C">
        <w:rPr>
          <w:rFonts w:eastAsia="Times New Roman" w:cs="Times New Roman"/>
          <w:szCs w:val="24"/>
        </w:rPr>
        <w:t>s</w:t>
      </w:r>
      <w:r w:rsidRPr="0089692C">
        <w:rPr>
          <w:rFonts w:eastAsia="Times New Roman" w:cs="Times New Roman"/>
          <w:szCs w:val="24"/>
        </w:rPr>
        <w:t xml:space="preserve"> nodrošina, ka informācija par paketes un katra tās komponenta produkta cenu, visām ar to saistītajām izmaksām un riskiem atbilst šādām kvalitatīvajām īpašībām:</w:t>
      </w:r>
    </w:p>
    <w:p w14:paraId="20E1E358" w14:textId="61FB7E62" w:rsidR="00380526" w:rsidRDefault="00380526" w:rsidP="006D59F9">
      <w:pPr>
        <w:pStyle w:val="ListParagraph"/>
        <w:numPr>
          <w:ilvl w:val="1"/>
          <w:numId w:val="8"/>
        </w:numPr>
        <w:tabs>
          <w:tab w:val="left" w:pos="426"/>
        </w:tabs>
        <w:ind w:left="0" w:firstLine="0"/>
        <w:contextualSpacing w:val="0"/>
        <w:jc w:val="both"/>
        <w:rPr>
          <w:rFonts w:eastAsia="Times New Roman" w:cs="Times New Roman"/>
          <w:szCs w:val="24"/>
        </w:rPr>
      </w:pPr>
      <w:r w:rsidRPr="00380526">
        <w:rPr>
          <w:rFonts w:eastAsia="Times New Roman" w:cs="Times New Roman"/>
          <w:szCs w:val="24"/>
        </w:rPr>
        <w:t>tā ir savlaicīga, dodot klientam pietiekamu laiku pirms līgumsaistību uzņemšanās iepazīties ar nosacījumiem un pieņemt izsvērtu lēmumu;</w:t>
      </w:r>
    </w:p>
    <w:p w14:paraId="15DE52E3" w14:textId="3C5FDBD5" w:rsidR="00380526" w:rsidRDefault="00380526" w:rsidP="006D59F9">
      <w:pPr>
        <w:pStyle w:val="ListParagraph"/>
        <w:numPr>
          <w:ilvl w:val="1"/>
          <w:numId w:val="8"/>
        </w:numPr>
        <w:tabs>
          <w:tab w:val="left" w:pos="426"/>
        </w:tabs>
        <w:ind w:left="0" w:firstLine="0"/>
        <w:contextualSpacing w:val="0"/>
        <w:jc w:val="both"/>
        <w:rPr>
          <w:rFonts w:eastAsia="Times New Roman" w:cs="Times New Roman"/>
          <w:szCs w:val="24"/>
        </w:rPr>
      </w:pPr>
      <w:r w:rsidRPr="00380526">
        <w:rPr>
          <w:rFonts w:eastAsia="Times New Roman" w:cs="Times New Roman"/>
          <w:szCs w:val="24"/>
        </w:rPr>
        <w:lastRenderedPageBreak/>
        <w:t xml:space="preserve">tā ir </w:t>
      </w:r>
      <w:r w:rsidR="00F170A6">
        <w:rPr>
          <w:rFonts w:eastAsia="Times New Roman" w:cs="Times New Roman"/>
          <w:szCs w:val="24"/>
        </w:rPr>
        <w:t xml:space="preserve">sagatavota </w:t>
      </w:r>
      <w:r w:rsidRPr="00380526">
        <w:rPr>
          <w:rFonts w:eastAsia="Times New Roman" w:cs="Times New Roman"/>
          <w:szCs w:val="24"/>
        </w:rPr>
        <w:t>vienkāršā un saprotamā valodā, pēc iespējas nelietojot juridisku un finanšu terminoloģiju vai citus sarežģītus terminus</w:t>
      </w:r>
      <w:r w:rsidR="00A16985">
        <w:rPr>
          <w:rFonts w:eastAsia="Times New Roman" w:cs="Times New Roman"/>
          <w:szCs w:val="24"/>
        </w:rPr>
        <w:t>, kā arī</w:t>
      </w:r>
      <w:r w:rsidRPr="00380526">
        <w:rPr>
          <w:rFonts w:eastAsia="Times New Roman" w:cs="Times New Roman"/>
          <w:szCs w:val="24"/>
        </w:rPr>
        <w:t xml:space="preserve"> nepieciešamības gadījumā skaidrojot lietoto terminoloģiju</w:t>
      </w:r>
      <w:r w:rsidR="001A6411">
        <w:rPr>
          <w:rFonts w:eastAsia="Times New Roman" w:cs="Times New Roman"/>
          <w:szCs w:val="24"/>
        </w:rPr>
        <w:t>;</w:t>
      </w:r>
    </w:p>
    <w:p w14:paraId="0CEF8123" w14:textId="7F163C50" w:rsidR="00380526" w:rsidRDefault="00380526" w:rsidP="006D59F9">
      <w:pPr>
        <w:pStyle w:val="ListParagraph"/>
        <w:numPr>
          <w:ilvl w:val="1"/>
          <w:numId w:val="8"/>
        </w:numPr>
        <w:tabs>
          <w:tab w:val="left" w:pos="426"/>
        </w:tabs>
        <w:ind w:left="0" w:firstLine="0"/>
        <w:contextualSpacing w:val="0"/>
        <w:jc w:val="both"/>
        <w:rPr>
          <w:rFonts w:eastAsia="Times New Roman" w:cs="Times New Roman"/>
          <w:szCs w:val="24"/>
        </w:rPr>
      </w:pPr>
      <w:r w:rsidRPr="00380526">
        <w:rPr>
          <w:rFonts w:eastAsia="Times New Roman" w:cs="Times New Roman"/>
          <w:szCs w:val="24"/>
        </w:rPr>
        <w:t>tā nav maldinoša, nesagroza vai neļauj pārprast faktiskās izmaksas, kā arī neliedz pamatoti salīdzināt alternatīvus produktus.</w:t>
      </w:r>
    </w:p>
    <w:p w14:paraId="5497EF07" w14:textId="44814CCD" w:rsidR="001A6411" w:rsidRPr="00A672A4" w:rsidRDefault="001A6411" w:rsidP="00EC2759">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1A6411">
        <w:rPr>
          <w:rFonts w:eastAsia="Times New Roman" w:cs="Times New Roman"/>
          <w:szCs w:val="24"/>
        </w:rPr>
        <w:t xml:space="preserve">Reklamējot jebkuru no komponentu produktiem, kas veidos apvienoto vai sasaistīto paketi, ieguldījumu pakalpojumu sniedzējs nodrošina, ka līdzvērtīgi tiek sniegta informācija par šo komponentu produktu cenu un izmaksām, lai klients skaidri un </w:t>
      </w:r>
      <w:r w:rsidRPr="00A672A4">
        <w:rPr>
          <w:rFonts w:eastAsia="Times New Roman" w:cs="Times New Roman"/>
          <w:szCs w:val="24"/>
        </w:rPr>
        <w:t xml:space="preserve">uztverami saprastu izmaksu ietekmi uz tiem, pērkot </w:t>
      </w:r>
      <w:r w:rsidR="00A672A4" w:rsidRPr="00A672A4">
        <w:rPr>
          <w:rFonts w:eastAsia="Times New Roman" w:cs="Times New Roman"/>
          <w:szCs w:val="24"/>
        </w:rPr>
        <w:t xml:space="preserve">vairākus </w:t>
      </w:r>
      <w:r w:rsidRPr="00A672A4">
        <w:rPr>
          <w:rFonts w:eastAsia="Times New Roman" w:cs="Times New Roman"/>
          <w:szCs w:val="24"/>
        </w:rPr>
        <w:t>produktus kā paketi.</w:t>
      </w:r>
    </w:p>
    <w:p w14:paraId="1314C05A" w14:textId="2F6C26D2" w:rsidR="00380526" w:rsidRDefault="00BE35F4"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BE35F4">
        <w:rPr>
          <w:rFonts w:eastAsia="Times New Roman" w:cs="Times New Roman"/>
          <w:szCs w:val="24"/>
        </w:rPr>
        <w:t>Ieguldījumu pakalpojumu sniedzēj</w:t>
      </w:r>
      <w:r w:rsidR="00A139BB">
        <w:rPr>
          <w:rFonts w:eastAsia="Times New Roman" w:cs="Times New Roman"/>
          <w:szCs w:val="24"/>
        </w:rPr>
        <w:t>s</w:t>
      </w:r>
      <w:r w:rsidRPr="00BE35F4">
        <w:rPr>
          <w:rFonts w:eastAsia="Times New Roman" w:cs="Times New Roman"/>
          <w:szCs w:val="24"/>
        </w:rPr>
        <w:t xml:space="preserve"> viegli uztveramā veidā sniedz klient</w:t>
      </w:r>
      <w:r w:rsidR="00A139BB">
        <w:rPr>
          <w:rFonts w:eastAsia="Times New Roman" w:cs="Times New Roman"/>
          <w:szCs w:val="24"/>
        </w:rPr>
        <w:t>am</w:t>
      </w:r>
      <w:r w:rsidRPr="00BE35F4">
        <w:rPr>
          <w:rFonts w:eastAsia="Times New Roman" w:cs="Times New Roman"/>
          <w:szCs w:val="24"/>
        </w:rPr>
        <w:t xml:space="preserve"> informācijas apkopojumu par visām zināmajām būtiskajām izmaksām, kas saistītas ar paketes un tās komponentu produktu iegādi, piemēram, administrācijas izmaksām, darījuma noslēgšanas izmaksām, kā arī par soda naudu darījuma pirmstermiņa pārtraukšanas vai aizdevuma pirmstermiņa atmaksāšanas gadījumā. Ja nav iespējams veikt </w:t>
      </w:r>
      <w:r w:rsidR="00F170A6" w:rsidRPr="00BE35F4">
        <w:rPr>
          <w:rFonts w:eastAsia="Times New Roman" w:cs="Times New Roman"/>
          <w:szCs w:val="24"/>
        </w:rPr>
        <w:t xml:space="preserve">precīzu </w:t>
      </w:r>
      <w:r w:rsidRPr="00BE35F4">
        <w:rPr>
          <w:rFonts w:eastAsia="Times New Roman" w:cs="Times New Roman"/>
          <w:szCs w:val="24"/>
        </w:rPr>
        <w:t>izmaksu aprēķinu, bet klientam pēc paketes iegādes tās tomēr radīsies, ieguldījumu pakalpojumu sniedzēj</w:t>
      </w:r>
      <w:r w:rsidR="00A139BB">
        <w:rPr>
          <w:rFonts w:eastAsia="Times New Roman" w:cs="Times New Roman"/>
          <w:szCs w:val="24"/>
        </w:rPr>
        <w:t>s nodrošina</w:t>
      </w:r>
      <w:r w:rsidRPr="00BE35F4">
        <w:rPr>
          <w:rFonts w:eastAsia="Times New Roman" w:cs="Times New Roman"/>
          <w:szCs w:val="24"/>
        </w:rPr>
        <w:t xml:space="preserve"> šo izmaksu aprēķinu uz saprātīgu pieņēmumu pamata, attiecīgi par to informējot klientu.</w:t>
      </w:r>
    </w:p>
    <w:p w14:paraId="6AD7C8AF" w14:textId="79EB897A" w:rsidR="00BE35F4" w:rsidRDefault="00BE35F4"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BE35F4">
        <w:rPr>
          <w:rFonts w:eastAsia="Times New Roman" w:cs="Times New Roman"/>
          <w:szCs w:val="24"/>
        </w:rPr>
        <w:t>Ieguldījumu pakalpojumu sniedzēj</w:t>
      </w:r>
      <w:r w:rsidR="00A139BB">
        <w:rPr>
          <w:rFonts w:eastAsia="Times New Roman" w:cs="Times New Roman"/>
          <w:szCs w:val="24"/>
        </w:rPr>
        <w:t>s</w:t>
      </w:r>
      <w:r w:rsidRPr="00BE35F4">
        <w:rPr>
          <w:rFonts w:eastAsia="Times New Roman" w:cs="Times New Roman"/>
          <w:szCs w:val="24"/>
        </w:rPr>
        <w:t xml:space="preserve"> nodrošina klientu ar informāciju par būtiskākajiem faktoriem, kas nav saistīti ar cenu, kā arī par attiecīgajiem riskiem, tostarp specifiskiem riskiem, kas saistīti ar produktu apvienošanu</w:t>
      </w:r>
      <w:r w:rsidR="00A139BB">
        <w:rPr>
          <w:rFonts w:eastAsia="Times New Roman" w:cs="Times New Roman"/>
          <w:szCs w:val="24"/>
        </w:rPr>
        <w:t>. Minētā informācija</w:t>
      </w:r>
      <w:r w:rsidRPr="00BE35F4">
        <w:rPr>
          <w:rFonts w:eastAsia="Times New Roman" w:cs="Times New Roman"/>
          <w:szCs w:val="24"/>
        </w:rPr>
        <w:t xml:space="preserve"> tiek atklāta un reklamēta līdzvērtīgi informācijai par komponentu produktu vai apvienoto vai sasaistīto pakešu cenu un izmaksām.</w:t>
      </w:r>
    </w:p>
    <w:p w14:paraId="18DCAAF0" w14:textId="3C1980E2" w:rsidR="00BE35F4" w:rsidRDefault="00A139BB" w:rsidP="00AD6687">
      <w:pPr>
        <w:pStyle w:val="ListParagraph"/>
        <w:numPr>
          <w:ilvl w:val="0"/>
          <w:numId w:val="8"/>
        </w:numPr>
        <w:tabs>
          <w:tab w:val="left" w:pos="284"/>
        </w:tabs>
        <w:spacing w:before="240"/>
        <w:ind w:left="0" w:firstLine="0"/>
        <w:contextualSpacing w:val="0"/>
        <w:jc w:val="both"/>
        <w:rPr>
          <w:rFonts w:eastAsia="Times New Roman" w:cs="Times New Roman"/>
          <w:szCs w:val="24"/>
        </w:rPr>
      </w:pPr>
      <w:r w:rsidRPr="00BE35F4">
        <w:rPr>
          <w:rFonts w:eastAsia="Times New Roman" w:cs="Times New Roman"/>
          <w:szCs w:val="24"/>
        </w:rPr>
        <w:t>Ieguldījumu pakalpojumu sniedzēj</w:t>
      </w:r>
      <w:r>
        <w:rPr>
          <w:rFonts w:eastAsia="Times New Roman" w:cs="Times New Roman"/>
          <w:szCs w:val="24"/>
        </w:rPr>
        <w:t>s</w:t>
      </w:r>
      <w:r w:rsidRPr="00BE35F4">
        <w:rPr>
          <w:rFonts w:eastAsia="Times New Roman" w:cs="Times New Roman"/>
          <w:szCs w:val="24"/>
        </w:rPr>
        <w:t xml:space="preserve"> </w:t>
      </w:r>
      <w:r>
        <w:rPr>
          <w:rFonts w:eastAsia="Times New Roman" w:cs="Times New Roman"/>
          <w:szCs w:val="24"/>
        </w:rPr>
        <w:t>nepārprotami informē klientu</w:t>
      </w:r>
      <w:r w:rsidR="00BE35F4" w:rsidRPr="00BE35F4">
        <w:rPr>
          <w:rFonts w:eastAsia="Times New Roman" w:cs="Times New Roman"/>
          <w:szCs w:val="24"/>
        </w:rPr>
        <w:t xml:space="preserve"> par to, vai komponentu produktus, kas veido sasaistīto vai apvienoto paketi, ir iespēja iegādāties atsevišķi, t.</w:t>
      </w:r>
      <w:r w:rsidR="00F170A6">
        <w:rPr>
          <w:rFonts w:eastAsia="Times New Roman" w:cs="Times New Roman"/>
          <w:szCs w:val="24"/>
        </w:rPr>
        <w:t> </w:t>
      </w:r>
      <w:r w:rsidR="00BE35F4" w:rsidRPr="00BE35F4">
        <w:rPr>
          <w:rFonts w:eastAsia="Times New Roman" w:cs="Times New Roman"/>
          <w:szCs w:val="24"/>
        </w:rPr>
        <w:t>i., vai klients var izvēlēties, kuru no produktiem iegādāties, vai arī tam ir jāiegādājas viens no komponentu produktiem, lai tas būtu tiesīgs no ieguldījumu pakalpojumu sniedzēja iegādāties kādu citu produktu.</w:t>
      </w:r>
    </w:p>
    <w:p w14:paraId="2136B971" w14:textId="651AE275" w:rsidR="00BE35F4" w:rsidRDefault="00BE35F4" w:rsidP="00AD6687">
      <w:pPr>
        <w:pStyle w:val="ListParagraph"/>
        <w:numPr>
          <w:ilvl w:val="0"/>
          <w:numId w:val="8"/>
        </w:numPr>
        <w:tabs>
          <w:tab w:val="left" w:pos="426"/>
        </w:tabs>
        <w:spacing w:before="240"/>
        <w:ind w:left="0" w:firstLine="0"/>
        <w:contextualSpacing w:val="0"/>
        <w:jc w:val="both"/>
        <w:rPr>
          <w:rFonts w:eastAsia="Times New Roman" w:cs="Times New Roman"/>
          <w:szCs w:val="24"/>
        </w:rPr>
      </w:pPr>
      <w:r w:rsidRPr="00BE35F4">
        <w:rPr>
          <w:rFonts w:eastAsia="Times New Roman" w:cs="Times New Roman"/>
          <w:szCs w:val="24"/>
        </w:rPr>
        <w:t>Ieguldījumu pakalpojumu sniedzēj</w:t>
      </w:r>
      <w:r w:rsidR="00A139BB">
        <w:rPr>
          <w:rFonts w:eastAsia="Times New Roman" w:cs="Times New Roman"/>
          <w:szCs w:val="24"/>
        </w:rPr>
        <w:t>s</w:t>
      </w:r>
      <w:r w:rsidRPr="00BE35F4">
        <w:rPr>
          <w:rFonts w:eastAsia="Times New Roman" w:cs="Times New Roman"/>
          <w:szCs w:val="24"/>
        </w:rPr>
        <w:t xml:space="preserve"> nodrošina, ka paketes iegādes veids ļauj klientam izvēlēties pirkumu un pieņemt apzinātu lēmumu – iegādāties komponenta produktu vai apvienoto paketi. Ieguldījumu pakalpojumu sniedzēj</w:t>
      </w:r>
      <w:r w:rsidR="00A139BB">
        <w:rPr>
          <w:rFonts w:eastAsia="Times New Roman" w:cs="Times New Roman"/>
          <w:szCs w:val="24"/>
        </w:rPr>
        <w:t>s</w:t>
      </w:r>
      <w:r w:rsidRPr="00BE35F4">
        <w:rPr>
          <w:rFonts w:eastAsia="Times New Roman" w:cs="Times New Roman"/>
          <w:szCs w:val="24"/>
        </w:rPr>
        <w:t xml:space="preserve"> </w:t>
      </w:r>
      <w:r w:rsidR="00F05CDE">
        <w:rPr>
          <w:rFonts w:eastAsia="Times New Roman" w:cs="Times New Roman"/>
          <w:szCs w:val="24"/>
        </w:rPr>
        <w:t>neizmanto</w:t>
      </w:r>
      <w:r w:rsidRPr="00BE35F4">
        <w:rPr>
          <w:rFonts w:eastAsia="Times New Roman" w:cs="Times New Roman"/>
          <w:szCs w:val="24"/>
        </w:rPr>
        <w:t xml:space="preserve"> iepriekš atzīmētas rūtiņas (tiešsaistes vai jebkurā citā pārdošanas dokumentā), kad kombinētajā pārdošanā viens produkts vai pakalpojums ir automātiski sasaistīts ar citu. Sasaistītās vai apvienotās paketes pārdošanu </w:t>
      </w:r>
      <w:r w:rsidR="00A139BB">
        <w:rPr>
          <w:rFonts w:eastAsia="Times New Roman" w:cs="Times New Roman"/>
          <w:szCs w:val="24"/>
        </w:rPr>
        <w:t>organizē tādā veidā, kas nerada</w:t>
      </w:r>
      <w:r w:rsidRPr="00BE35F4">
        <w:rPr>
          <w:rFonts w:eastAsia="Times New Roman" w:cs="Times New Roman"/>
          <w:szCs w:val="24"/>
        </w:rPr>
        <w:t xml:space="preserve"> maldīgu priekšstatu, ka apvienotās paketes iegāde ir obligāta, lai gan būtībā tas ir pirkums pēc klienta brīvas izvēles.</w:t>
      </w:r>
    </w:p>
    <w:p w14:paraId="5242A9E9" w14:textId="631A11AA" w:rsidR="00BE35F4" w:rsidRDefault="004102F9" w:rsidP="00AD6687">
      <w:pPr>
        <w:pStyle w:val="ListParagraph"/>
        <w:numPr>
          <w:ilvl w:val="0"/>
          <w:numId w:val="8"/>
        </w:numPr>
        <w:tabs>
          <w:tab w:val="left" w:pos="426"/>
        </w:tabs>
        <w:spacing w:before="240"/>
        <w:ind w:left="0" w:firstLine="0"/>
        <w:contextualSpacing w:val="0"/>
        <w:jc w:val="both"/>
        <w:rPr>
          <w:rFonts w:eastAsia="Times New Roman" w:cs="Times New Roman"/>
          <w:szCs w:val="24"/>
        </w:rPr>
      </w:pPr>
      <w:r w:rsidRPr="004102F9">
        <w:rPr>
          <w:rFonts w:eastAsia="Times New Roman" w:cs="Times New Roman"/>
          <w:szCs w:val="24"/>
        </w:rPr>
        <w:t xml:space="preserve">Ja attiecībā uz vienu vai vairākiem atsevišķiem paketes komponentiem pastāv klienta tiesības atteikties no to iegādes noteiktā laika periodā (ir noteikts pārdomāšanas termiņš), ieguldījumu pakalpojumu </w:t>
      </w:r>
      <w:r w:rsidR="00A139BB">
        <w:rPr>
          <w:rFonts w:eastAsia="Times New Roman" w:cs="Times New Roman"/>
          <w:szCs w:val="24"/>
        </w:rPr>
        <w:t>sniedzējs nodrošina</w:t>
      </w:r>
      <w:r w:rsidRPr="004102F9">
        <w:rPr>
          <w:rFonts w:eastAsia="Times New Roman" w:cs="Times New Roman"/>
          <w:szCs w:val="24"/>
        </w:rPr>
        <w:t xml:space="preserve">, ka līdzvērtīgas tiesības ir attiecināmas uz </w:t>
      </w:r>
      <w:r w:rsidR="00F170A6">
        <w:rPr>
          <w:rFonts w:eastAsia="Times New Roman" w:cs="Times New Roman"/>
          <w:szCs w:val="24"/>
        </w:rPr>
        <w:t>konkrēto</w:t>
      </w:r>
      <w:r w:rsidR="00F170A6" w:rsidRPr="004102F9">
        <w:rPr>
          <w:rFonts w:eastAsia="Times New Roman" w:cs="Times New Roman"/>
          <w:szCs w:val="24"/>
        </w:rPr>
        <w:t xml:space="preserve"> </w:t>
      </w:r>
      <w:r w:rsidRPr="004102F9">
        <w:rPr>
          <w:rFonts w:eastAsia="Times New Roman" w:cs="Times New Roman"/>
          <w:szCs w:val="24"/>
        </w:rPr>
        <w:t>komponentu arī tad, ja tas ir iekļauts apvienotajā paketē.</w:t>
      </w:r>
    </w:p>
    <w:p w14:paraId="4FFEED25" w14:textId="572465B6" w:rsidR="004102F9" w:rsidRDefault="004102F9" w:rsidP="00AD6687">
      <w:pPr>
        <w:pStyle w:val="ListParagraph"/>
        <w:numPr>
          <w:ilvl w:val="0"/>
          <w:numId w:val="8"/>
        </w:numPr>
        <w:tabs>
          <w:tab w:val="left" w:pos="426"/>
        </w:tabs>
        <w:spacing w:before="240"/>
        <w:ind w:left="0" w:firstLine="0"/>
        <w:contextualSpacing w:val="0"/>
        <w:jc w:val="both"/>
        <w:rPr>
          <w:rFonts w:eastAsia="Times New Roman" w:cs="Times New Roman"/>
          <w:szCs w:val="24"/>
        </w:rPr>
      </w:pPr>
      <w:r w:rsidRPr="004102F9">
        <w:rPr>
          <w:rFonts w:eastAsia="Times New Roman" w:cs="Times New Roman"/>
          <w:szCs w:val="24"/>
        </w:rPr>
        <w:t xml:space="preserve">Ieguldījumu pakalpojumu </w:t>
      </w:r>
      <w:r w:rsidR="003901E9">
        <w:rPr>
          <w:rFonts w:eastAsia="Times New Roman" w:cs="Times New Roman"/>
          <w:szCs w:val="24"/>
        </w:rPr>
        <w:t>sniedzējs nodrošina</w:t>
      </w:r>
      <w:r w:rsidRPr="004102F9">
        <w:rPr>
          <w:rFonts w:eastAsia="Times New Roman" w:cs="Times New Roman"/>
          <w:szCs w:val="24"/>
        </w:rPr>
        <w:t>, ka klient</w:t>
      </w:r>
      <w:r w:rsidR="003901E9">
        <w:rPr>
          <w:rFonts w:eastAsia="Times New Roman" w:cs="Times New Roman"/>
          <w:szCs w:val="24"/>
        </w:rPr>
        <w:t>s</w:t>
      </w:r>
      <w:r w:rsidRPr="004102F9">
        <w:rPr>
          <w:rFonts w:eastAsia="Times New Roman" w:cs="Times New Roman"/>
          <w:szCs w:val="24"/>
        </w:rPr>
        <w:t xml:space="preserve"> pēc produktu iegādes ir </w:t>
      </w:r>
      <w:r w:rsidR="003901E9">
        <w:rPr>
          <w:rFonts w:eastAsia="Times New Roman" w:cs="Times New Roman"/>
          <w:szCs w:val="24"/>
        </w:rPr>
        <w:t>tiesīgs</w:t>
      </w:r>
      <w:r w:rsidR="003901E9" w:rsidRPr="004102F9">
        <w:rPr>
          <w:rFonts w:eastAsia="Times New Roman" w:cs="Times New Roman"/>
          <w:szCs w:val="24"/>
        </w:rPr>
        <w:t xml:space="preserve"> </w:t>
      </w:r>
      <w:r w:rsidRPr="004102F9">
        <w:rPr>
          <w:rFonts w:eastAsia="Times New Roman" w:cs="Times New Roman"/>
          <w:szCs w:val="24"/>
        </w:rPr>
        <w:t>sadalīt produktus, kas ir apvienoti kombinētās pārdošanas piedāvājumā, nepiemērojot faktiskajiem iestādes izdevumiem neproporcionālu soda naudu, ja vien nav pamatota iemesla, kāpēc tas nav iespējams.</w:t>
      </w:r>
    </w:p>
    <w:p w14:paraId="4C2497C0" w14:textId="381F7DE8" w:rsidR="00B97BA2" w:rsidRDefault="00B97BA2" w:rsidP="00AD6687">
      <w:pPr>
        <w:pStyle w:val="ListParagraph"/>
        <w:numPr>
          <w:ilvl w:val="0"/>
          <w:numId w:val="8"/>
        </w:numPr>
        <w:tabs>
          <w:tab w:val="left" w:pos="426"/>
        </w:tabs>
        <w:spacing w:before="240"/>
        <w:ind w:left="0" w:firstLine="0"/>
        <w:contextualSpacing w:val="0"/>
        <w:jc w:val="both"/>
      </w:pPr>
      <w:r>
        <w:lastRenderedPageBreak/>
        <w:t>Atzīt par spēku zaudējušiem Finanšu un kapitāla tirgus komisijas 20</w:t>
      </w:r>
      <w:r w:rsidR="008E51FF">
        <w:t>20</w:t>
      </w:r>
      <w:r>
        <w:t>.</w:t>
      </w:r>
      <w:r w:rsidR="006927AF">
        <w:t> </w:t>
      </w:r>
      <w:r>
        <w:t xml:space="preserve">gada </w:t>
      </w:r>
      <w:r w:rsidR="00874B97">
        <w:t>4</w:t>
      </w:r>
      <w:r>
        <w:t>.</w:t>
      </w:r>
      <w:r w:rsidR="006927AF">
        <w:t> </w:t>
      </w:r>
      <w:r w:rsidR="008E51FF">
        <w:t>augusta</w:t>
      </w:r>
      <w:r>
        <w:t xml:space="preserve"> normatīvos noteikumus Nr.</w:t>
      </w:r>
      <w:r w:rsidR="006927AF">
        <w:t> </w:t>
      </w:r>
      <w:r w:rsidR="008E51FF">
        <w:t>117</w:t>
      </w:r>
      <w:r>
        <w:t xml:space="preserve"> "</w:t>
      </w:r>
      <w:r w:rsidR="008E51FF" w:rsidRPr="008E51FF">
        <w:t>Normatīvie noteikumi par kombinētās pārdošanas praksi</w:t>
      </w:r>
      <w:r>
        <w:t>" (Latvijas Vēstnesis, 20</w:t>
      </w:r>
      <w:r w:rsidR="008E51FF">
        <w:t>20</w:t>
      </w:r>
      <w:r>
        <w:t>, Nr.</w:t>
      </w:r>
      <w:r w:rsidR="006927AF">
        <w:t> </w:t>
      </w:r>
      <w:r>
        <w:t>1</w:t>
      </w:r>
      <w:r w:rsidR="008E51FF">
        <w:t>55</w:t>
      </w:r>
      <w:r>
        <w:t>)</w:t>
      </w:r>
      <w:r w:rsidR="00473E4F">
        <w:t>.</w:t>
      </w:r>
    </w:p>
    <w:p w14:paraId="537E58E1" w14:textId="77777777" w:rsidR="00FA055C" w:rsidRDefault="009C7FF1" w:rsidP="006D59F9">
      <w:pPr>
        <w:pStyle w:val="NApunkts1"/>
        <w:keepNext/>
        <w:keepLines/>
        <w:numPr>
          <w:ilvl w:val="0"/>
          <w:numId w:val="0"/>
        </w:numPr>
        <w:spacing w:after="24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B0FA9DC" w14:textId="77777777" w:rsidTr="00811BE5">
        <w:tc>
          <w:tcPr>
            <w:tcW w:w="4928" w:type="dxa"/>
            <w:vAlign w:val="bottom"/>
          </w:tcPr>
          <w:p w14:paraId="312489BA" w14:textId="3F6C84E2" w:rsidR="00966987" w:rsidRDefault="00000000" w:rsidP="00FA055C">
            <w:pPr>
              <w:pStyle w:val="NoSpacing"/>
              <w:ind w:left="-107"/>
              <w:rPr>
                <w:rFonts w:cs="Times New Roman"/>
              </w:rPr>
            </w:pPr>
            <w:sdt>
              <w:sdtPr>
                <w:rPr>
                  <w:rFonts w:cs="Times New Roman"/>
                </w:rPr>
                <w:alias w:val="Amats"/>
                <w:tag w:val="Amats"/>
                <w:id w:val="45201534"/>
                <w:lock w:val="sdtLocked"/>
                <w:placeholder>
                  <w:docPart w:val="4A2499B095644F20A8D490F3FCA8B06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B97BA2">
                  <w:rPr>
                    <w:rFonts w:cs="Times New Roman"/>
                  </w:rPr>
                  <w:t>Latvijas Bankas prezidents</w:t>
                </w:r>
              </w:sdtContent>
            </w:sdt>
          </w:p>
        </w:tc>
        <w:sdt>
          <w:sdtPr>
            <w:rPr>
              <w:rFonts w:cs="Times New Roman"/>
            </w:rPr>
            <w:alias w:val="V. Uzvārds"/>
            <w:tag w:val="V. Uzvārds"/>
            <w:id w:val="46411162"/>
            <w:lock w:val="sdtLocked"/>
            <w:placeholder>
              <w:docPart w:val="342410D768E848079A5B22661C801A1A"/>
            </w:placeholder>
          </w:sdtPr>
          <w:sdtContent>
            <w:tc>
              <w:tcPr>
                <w:tcW w:w="3792" w:type="dxa"/>
                <w:vAlign w:val="bottom"/>
              </w:tcPr>
              <w:p w14:paraId="61C4842D" w14:textId="7FEA25B3" w:rsidR="00966987" w:rsidRDefault="00B97BA2" w:rsidP="00C523D5">
                <w:pPr>
                  <w:pStyle w:val="NoSpacing"/>
                  <w:ind w:right="-111"/>
                  <w:jc w:val="right"/>
                  <w:rPr>
                    <w:rFonts w:cs="Times New Roman"/>
                  </w:rPr>
                </w:pPr>
                <w:r>
                  <w:rPr>
                    <w:rFonts w:cs="Times New Roman"/>
                  </w:rPr>
                  <w:t>M.</w:t>
                </w:r>
                <w:r w:rsidR="004E2D32">
                  <w:rPr>
                    <w:rFonts w:cs="Times New Roman"/>
                  </w:rPr>
                  <w:t> </w:t>
                </w:r>
                <w:r>
                  <w:rPr>
                    <w:rFonts w:cs="Times New Roman"/>
                  </w:rPr>
                  <w:t>Kazāks</w:t>
                </w:r>
              </w:p>
            </w:tc>
          </w:sdtContent>
        </w:sdt>
      </w:tr>
    </w:tbl>
    <w:p w14:paraId="140B784E" w14:textId="742F1F37" w:rsidR="00B97BA2" w:rsidRPr="004F29B1" w:rsidRDefault="00B97BA2" w:rsidP="008E51FF">
      <w:pPr>
        <w:pStyle w:val="NApielikums"/>
        <w:jc w:val="left"/>
      </w:pPr>
    </w:p>
    <w:sectPr w:rsidR="00B97BA2" w:rsidRPr="004F29B1"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653B8" w14:textId="77777777" w:rsidR="00332B7B" w:rsidRDefault="00332B7B" w:rsidP="00AC4B00">
      <w:r>
        <w:separator/>
      </w:r>
    </w:p>
  </w:endnote>
  <w:endnote w:type="continuationSeparator" w:id="0">
    <w:p w14:paraId="0907B16B" w14:textId="77777777" w:rsidR="00332B7B" w:rsidRDefault="00332B7B"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C2E13" w14:textId="77777777" w:rsidR="00332B7B" w:rsidRDefault="00332B7B" w:rsidP="00AC4B00">
      <w:r>
        <w:separator/>
      </w:r>
    </w:p>
  </w:footnote>
  <w:footnote w:type="continuationSeparator" w:id="0">
    <w:p w14:paraId="60F4965F" w14:textId="77777777" w:rsidR="00332B7B" w:rsidRDefault="00332B7B"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1E6738FD"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02F6B" w14:textId="77777777" w:rsidR="009C42A8" w:rsidRPr="009C42A8" w:rsidRDefault="00EA6CA5" w:rsidP="00AA4809">
    <w:pPr>
      <w:pStyle w:val="Header"/>
      <w:spacing w:before="560"/>
      <w:jc w:val="center"/>
    </w:pPr>
    <w:r>
      <w:rPr>
        <w:noProof/>
      </w:rPr>
      <w:drawing>
        <wp:inline distT="0" distB="0" distL="0" distR="0" wp14:anchorId="5552F05E" wp14:editId="69DC1C9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3C42A467" wp14:editId="63A9D670">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57252"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CCE03512"/>
    <w:lvl w:ilvl="0" w:tplc="54A22F08">
      <w:start w:val="1"/>
      <w:numFmt w:val="upperRoman"/>
      <w:pStyle w:val="NAnodalaromiesucipari"/>
      <w:suff w:val="space"/>
      <w:lvlText w:val="%1."/>
      <w:lvlJc w:val="left"/>
      <w:pPr>
        <w:ind w:left="0" w:firstLine="0"/>
      </w:pPr>
      <w:rPr>
        <w:rFonts w:hint="default"/>
      </w:rPr>
    </w:lvl>
    <w:lvl w:ilvl="1" w:tplc="6316AA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007179"/>
    <w:multiLevelType w:val="multilevel"/>
    <w:tmpl w:val="EDB24EF2"/>
    <w:lvl w:ilvl="0">
      <w:start w:val="1"/>
      <w:numFmt w:val="decimal"/>
      <w:lvlText w:val="%1."/>
      <w:lvlJc w:val="left"/>
      <w:pPr>
        <w:ind w:left="410" w:hanging="410"/>
      </w:pPr>
      <w:rPr>
        <w:rFonts w:hint="default"/>
      </w:rPr>
    </w:lvl>
    <w:lvl w:ilvl="1">
      <w:start w:val="1"/>
      <w:numFmt w:val="decimal"/>
      <w:lvlText w:val="%1.%2."/>
      <w:lvlJc w:val="left"/>
      <w:pPr>
        <w:ind w:left="710" w:hanging="41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87255995">
    <w:abstractNumId w:val="1"/>
  </w:num>
  <w:num w:numId="9" w16cid:durableId="1698852516">
    <w:abstractNumId w:val="0"/>
    <w:lvlOverride w:ilvl="0">
      <w:startOverride w:val="1"/>
    </w:lvlOverride>
    <w:lvlOverride w:ilvl="1">
      <w:startOverride w:val="19"/>
    </w:lvlOverride>
  </w:num>
  <w:num w:numId="10" w16cid:durableId="1787848794">
    <w:abstractNumId w:val="0"/>
    <w:lvlOverride w:ilvl="0">
      <w:startOverride w:val="1"/>
    </w:lvlOverride>
    <w:lvlOverride w:ilvl="1">
      <w:startOverride w:val="19"/>
    </w:lvlOverride>
  </w:num>
  <w:num w:numId="11" w16cid:durableId="1165514814">
    <w:abstractNumId w:val="3"/>
  </w:num>
  <w:num w:numId="12" w16cid:durableId="1386418209">
    <w:abstractNumId w:val="0"/>
    <w:lvlOverride w:ilvl="0">
      <w:startOverride w:val="1"/>
    </w:lvlOverride>
    <w:lvlOverride w:ilvl="1">
      <w:startOverride w:val="19"/>
    </w:lvlOverride>
  </w:num>
  <w:num w:numId="13" w16cid:durableId="1331639380">
    <w:abstractNumId w:val="3"/>
  </w:num>
  <w:num w:numId="14" w16cid:durableId="845099999">
    <w:abstractNumId w:val="3"/>
  </w:num>
  <w:num w:numId="15" w16cid:durableId="1252540835">
    <w:abstractNumId w:val="3"/>
  </w:num>
  <w:num w:numId="16" w16cid:durableId="2037080748">
    <w:abstractNumId w:val="3"/>
  </w:num>
  <w:num w:numId="17" w16cid:durableId="979264981">
    <w:abstractNumId w:val="3"/>
  </w:num>
  <w:num w:numId="18" w16cid:durableId="1898121990">
    <w:abstractNumId w:val="3"/>
  </w:num>
  <w:num w:numId="19" w16cid:durableId="1134182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F9"/>
    <w:rsid w:val="00001229"/>
    <w:rsid w:val="00003926"/>
    <w:rsid w:val="000175D7"/>
    <w:rsid w:val="00017C12"/>
    <w:rsid w:val="00032F04"/>
    <w:rsid w:val="00040786"/>
    <w:rsid w:val="000534F6"/>
    <w:rsid w:val="00057385"/>
    <w:rsid w:val="00060D2F"/>
    <w:rsid w:val="00064B52"/>
    <w:rsid w:val="00081D7E"/>
    <w:rsid w:val="000973A6"/>
    <w:rsid w:val="000B3673"/>
    <w:rsid w:val="000B41DB"/>
    <w:rsid w:val="000B447D"/>
    <w:rsid w:val="000D18A5"/>
    <w:rsid w:val="000E4379"/>
    <w:rsid w:val="000E63A0"/>
    <w:rsid w:val="000F000D"/>
    <w:rsid w:val="00101A41"/>
    <w:rsid w:val="001026BB"/>
    <w:rsid w:val="001116D0"/>
    <w:rsid w:val="0011423A"/>
    <w:rsid w:val="00123001"/>
    <w:rsid w:val="001306DB"/>
    <w:rsid w:val="00145D4F"/>
    <w:rsid w:val="00151E1B"/>
    <w:rsid w:val="001535B0"/>
    <w:rsid w:val="00157407"/>
    <w:rsid w:val="0017325B"/>
    <w:rsid w:val="0017461F"/>
    <w:rsid w:val="0019595C"/>
    <w:rsid w:val="001A04E1"/>
    <w:rsid w:val="001A6411"/>
    <w:rsid w:val="001C3870"/>
    <w:rsid w:val="001D7024"/>
    <w:rsid w:val="001F6652"/>
    <w:rsid w:val="001F741C"/>
    <w:rsid w:val="002016F8"/>
    <w:rsid w:val="002031A1"/>
    <w:rsid w:val="002137ED"/>
    <w:rsid w:val="00215938"/>
    <w:rsid w:val="002220E9"/>
    <w:rsid w:val="0023463E"/>
    <w:rsid w:val="00251C13"/>
    <w:rsid w:val="002528E9"/>
    <w:rsid w:val="002573A6"/>
    <w:rsid w:val="0026765A"/>
    <w:rsid w:val="002728B2"/>
    <w:rsid w:val="00273352"/>
    <w:rsid w:val="00294F01"/>
    <w:rsid w:val="002B2233"/>
    <w:rsid w:val="002B4258"/>
    <w:rsid w:val="002B6235"/>
    <w:rsid w:val="002C08EB"/>
    <w:rsid w:val="002C6FD2"/>
    <w:rsid w:val="002E4B0E"/>
    <w:rsid w:val="002E73BE"/>
    <w:rsid w:val="002F6068"/>
    <w:rsid w:val="00301089"/>
    <w:rsid w:val="003030E8"/>
    <w:rsid w:val="003262B7"/>
    <w:rsid w:val="00330899"/>
    <w:rsid w:val="00332B7B"/>
    <w:rsid w:val="00333D26"/>
    <w:rsid w:val="00334BEC"/>
    <w:rsid w:val="0036048F"/>
    <w:rsid w:val="00365211"/>
    <w:rsid w:val="00365CD6"/>
    <w:rsid w:val="00366379"/>
    <w:rsid w:val="00373960"/>
    <w:rsid w:val="00373AEA"/>
    <w:rsid w:val="00380526"/>
    <w:rsid w:val="00385699"/>
    <w:rsid w:val="003901E9"/>
    <w:rsid w:val="003A365D"/>
    <w:rsid w:val="003A771C"/>
    <w:rsid w:val="003C1EF2"/>
    <w:rsid w:val="003C5894"/>
    <w:rsid w:val="003D4C9C"/>
    <w:rsid w:val="003E088C"/>
    <w:rsid w:val="003E0FBE"/>
    <w:rsid w:val="003E3B26"/>
    <w:rsid w:val="003E46F5"/>
    <w:rsid w:val="003E47EE"/>
    <w:rsid w:val="003F3777"/>
    <w:rsid w:val="00402B09"/>
    <w:rsid w:val="00403FF6"/>
    <w:rsid w:val="00405DF6"/>
    <w:rsid w:val="00406274"/>
    <w:rsid w:val="004102F9"/>
    <w:rsid w:val="004239C6"/>
    <w:rsid w:val="00432BD3"/>
    <w:rsid w:val="00437F6E"/>
    <w:rsid w:val="00440CAF"/>
    <w:rsid w:val="00453A7C"/>
    <w:rsid w:val="00454421"/>
    <w:rsid w:val="00456221"/>
    <w:rsid w:val="00463E5D"/>
    <w:rsid w:val="004707EE"/>
    <w:rsid w:val="00470B6A"/>
    <w:rsid w:val="00473E4F"/>
    <w:rsid w:val="0047528F"/>
    <w:rsid w:val="0049232C"/>
    <w:rsid w:val="004A63EE"/>
    <w:rsid w:val="004B092F"/>
    <w:rsid w:val="004E2D32"/>
    <w:rsid w:val="004E3633"/>
    <w:rsid w:val="004E7714"/>
    <w:rsid w:val="004F6D30"/>
    <w:rsid w:val="00513104"/>
    <w:rsid w:val="005155AD"/>
    <w:rsid w:val="0051668E"/>
    <w:rsid w:val="00535B61"/>
    <w:rsid w:val="005435AF"/>
    <w:rsid w:val="00553206"/>
    <w:rsid w:val="005778F7"/>
    <w:rsid w:val="005A22DF"/>
    <w:rsid w:val="005A78C2"/>
    <w:rsid w:val="005B0D5F"/>
    <w:rsid w:val="005B116D"/>
    <w:rsid w:val="005B3F33"/>
    <w:rsid w:val="005C43B0"/>
    <w:rsid w:val="005C4F9F"/>
    <w:rsid w:val="005D4C31"/>
    <w:rsid w:val="005E582F"/>
    <w:rsid w:val="005F2291"/>
    <w:rsid w:val="005F62A8"/>
    <w:rsid w:val="005F65BC"/>
    <w:rsid w:val="00602D46"/>
    <w:rsid w:val="00605ED3"/>
    <w:rsid w:val="00626D42"/>
    <w:rsid w:val="00652778"/>
    <w:rsid w:val="00660E7C"/>
    <w:rsid w:val="00671C3D"/>
    <w:rsid w:val="00681A60"/>
    <w:rsid w:val="00683C55"/>
    <w:rsid w:val="0069253A"/>
    <w:rsid w:val="006927AF"/>
    <w:rsid w:val="006A70E0"/>
    <w:rsid w:val="006C67E6"/>
    <w:rsid w:val="006D395C"/>
    <w:rsid w:val="006D59F9"/>
    <w:rsid w:val="006D7769"/>
    <w:rsid w:val="006E6DD0"/>
    <w:rsid w:val="006F5854"/>
    <w:rsid w:val="00704600"/>
    <w:rsid w:val="00733D91"/>
    <w:rsid w:val="00746FE1"/>
    <w:rsid w:val="00754B84"/>
    <w:rsid w:val="007577AE"/>
    <w:rsid w:val="00761475"/>
    <w:rsid w:val="007616A1"/>
    <w:rsid w:val="00771CB0"/>
    <w:rsid w:val="0077573E"/>
    <w:rsid w:val="00783B58"/>
    <w:rsid w:val="00784DCB"/>
    <w:rsid w:val="0079205D"/>
    <w:rsid w:val="007A05A7"/>
    <w:rsid w:val="007A4159"/>
    <w:rsid w:val="007C35D3"/>
    <w:rsid w:val="007E38B4"/>
    <w:rsid w:val="007F2179"/>
    <w:rsid w:val="007F4A16"/>
    <w:rsid w:val="007F51AD"/>
    <w:rsid w:val="00803C74"/>
    <w:rsid w:val="00811BE5"/>
    <w:rsid w:val="008215CB"/>
    <w:rsid w:val="00827308"/>
    <w:rsid w:val="0083221C"/>
    <w:rsid w:val="00834230"/>
    <w:rsid w:val="00840034"/>
    <w:rsid w:val="00841680"/>
    <w:rsid w:val="0084631E"/>
    <w:rsid w:val="00853D69"/>
    <w:rsid w:val="008548A6"/>
    <w:rsid w:val="00855E2B"/>
    <w:rsid w:val="008575CE"/>
    <w:rsid w:val="008606C2"/>
    <w:rsid w:val="0086737E"/>
    <w:rsid w:val="008738FB"/>
    <w:rsid w:val="00874B97"/>
    <w:rsid w:val="0089692C"/>
    <w:rsid w:val="008A059B"/>
    <w:rsid w:val="008A529A"/>
    <w:rsid w:val="008B5BE1"/>
    <w:rsid w:val="008C1EBC"/>
    <w:rsid w:val="008D012E"/>
    <w:rsid w:val="008D1286"/>
    <w:rsid w:val="008E2E9B"/>
    <w:rsid w:val="008E51FF"/>
    <w:rsid w:val="008F3272"/>
    <w:rsid w:val="00910698"/>
    <w:rsid w:val="00914E2B"/>
    <w:rsid w:val="00926D2C"/>
    <w:rsid w:val="00932794"/>
    <w:rsid w:val="00934ACC"/>
    <w:rsid w:val="00937AA2"/>
    <w:rsid w:val="009400BA"/>
    <w:rsid w:val="0094170B"/>
    <w:rsid w:val="00944EE2"/>
    <w:rsid w:val="00950363"/>
    <w:rsid w:val="00956BAF"/>
    <w:rsid w:val="00960648"/>
    <w:rsid w:val="00962F4A"/>
    <w:rsid w:val="00966987"/>
    <w:rsid w:val="00966FB8"/>
    <w:rsid w:val="00970DF9"/>
    <w:rsid w:val="00985755"/>
    <w:rsid w:val="00991D6F"/>
    <w:rsid w:val="009928B3"/>
    <w:rsid w:val="009A3458"/>
    <w:rsid w:val="009A43CE"/>
    <w:rsid w:val="009A4B53"/>
    <w:rsid w:val="009A5519"/>
    <w:rsid w:val="009B042A"/>
    <w:rsid w:val="009B7B30"/>
    <w:rsid w:val="009C42A8"/>
    <w:rsid w:val="009C7FF1"/>
    <w:rsid w:val="009E0DC1"/>
    <w:rsid w:val="00A01C53"/>
    <w:rsid w:val="00A10FC3"/>
    <w:rsid w:val="00A139BB"/>
    <w:rsid w:val="00A16985"/>
    <w:rsid w:val="00A24CF1"/>
    <w:rsid w:val="00A35387"/>
    <w:rsid w:val="00A359C4"/>
    <w:rsid w:val="00A429BD"/>
    <w:rsid w:val="00A457E8"/>
    <w:rsid w:val="00A45CCD"/>
    <w:rsid w:val="00A51FD2"/>
    <w:rsid w:val="00A56918"/>
    <w:rsid w:val="00A57663"/>
    <w:rsid w:val="00A64981"/>
    <w:rsid w:val="00A672A4"/>
    <w:rsid w:val="00A72A98"/>
    <w:rsid w:val="00A8178F"/>
    <w:rsid w:val="00AA1C50"/>
    <w:rsid w:val="00AA4809"/>
    <w:rsid w:val="00AB3757"/>
    <w:rsid w:val="00AC2D0E"/>
    <w:rsid w:val="00AC4B00"/>
    <w:rsid w:val="00AD65E6"/>
    <w:rsid w:val="00AD6687"/>
    <w:rsid w:val="00AF06D9"/>
    <w:rsid w:val="00B14913"/>
    <w:rsid w:val="00B22E69"/>
    <w:rsid w:val="00B31985"/>
    <w:rsid w:val="00B31CE7"/>
    <w:rsid w:val="00B400EE"/>
    <w:rsid w:val="00B42744"/>
    <w:rsid w:val="00B5199C"/>
    <w:rsid w:val="00B62B07"/>
    <w:rsid w:val="00B66980"/>
    <w:rsid w:val="00B74783"/>
    <w:rsid w:val="00B80927"/>
    <w:rsid w:val="00B831C4"/>
    <w:rsid w:val="00B85E98"/>
    <w:rsid w:val="00B97BA2"/>
    <w:rsid w:val="00BA2F55"/>
    <w:rsid w:val="00BB311D"/>
    <w:rsid w:val="00BB3763"/>
    <w:rsid w:val="00BC56A2"/>
    <w:rsid w:val="00BD0D4D"/>
    <w:rsid w:val="00BD2682"/>
    <w:rsid w:val="00BD3D6C"/>
    <w:rsid w:val="00BE35F4"/>
    <w:rsid w:val="00BF0E8D"/>
    <w:rsid w:val="00BF41BD"/>
    <w:rsid w:val="00C07F8A"/>
    <w:rsid w:val="00C13664"/>
    <w:rsid w:val="00C2284A"/>
    <w:rsid w:val="00C23D14"/>
    <w:rsid w:val="00C31C71"/>
    <w:rsid w:val="00C443AC"/>
    <w:rsid w:val="00C523D5"/>
    <w:rsid w:val="00C54C8E"/>
    <w:rsid w:val="00C54D54"/>
    <w:rsid w:val="00C5530F"/>
    <w:rsid w:val="00C66E83"/>
    <w:rsid w:val="00C73633"/>
    <w:rsid w:val="00C902AC"/>
    <w:rsid w:val="00CA78AB"/>
    <w:rsid w:val="00CB3B9F"/>
    <w:rsid w:val="00CC18A1"/>
    <w:rsid w:val="00CC25D0"/>
    <w:rsid w:val="00CC367A"/>
    <w:rsid w:val="00CD3BD9"/>
    <w:rsid w:val="00CF4279"/>
    <w:rsid w:val="00CF43D0"/>
    <w:rsid w:val="00CF59E3"/>
    <w:rsid w:val="00CF6323"/>
    <w:rsid w:val="00CF7AE3"/>
    <w:rsid w:val="00D02919"/>
    <w:rsid w:val="00D07390"/>
    <w:rsid w:val="00D1410C"/>
    <w:rsid w:val="00D1568A"/>
    <w:rsid w:val="00D17506"/>
    <w:rsid w:val="00D226B8"/>
    <w:rsid w:val="00D2600E"/>
    <w:rsid w:val="00D26119"/>
    <w:rsid w:val="00D30370"/>
    <w:rsid w:val="00D31D6E"/>
    <w:rsid w:val="00D33D78"/>
    <w:rsid w:val="00D4242A"/>
    <w:rsid w:val="00D56313"/>
    <w:rsid w:val="00D93BD5"/>
    <w:rsid w:val="00DB385B"/>
    <w:rsid w:val="00DB66D4"/>
    <w:rsid w:val="00DB784C"/>
    <w:rsid w:val="00DC7EAB"/>
    <w:rsid w:val="00DD45FC"/>
    <w:rsid w:val="00DE1F09"/>
    <w:rsid w:val="00DE3861"/>
    <w:rsid w:val="00DE5516"/>
    <w:rsid w:val="00DE671B"/>
    <w:rsid w:val="00DF1EBA"/>
    <w:rsid w:val="00DF43FC"/>
    <w:rsid w:val="00DF7338"/>
    <w:rsid w:val="00E3140C"/>
    <w:rsid w:val="00E34FEA"/>
    <w:rsid w:val="00E36793"/>
    <w:rsid w:val="00E3696A"/>
    <w:rsid w:val="00E56EF6"/>
    <w:rsid w:val="00E70723"/>
    <w:rsid w:val="00E76F9E"/>
    <w:rsid w:val="00E818D0"/>
    <w:rsid w:val="00EA6CA5"/>
    <w:rsid w:val="00EB4737"/>
    <w:rsid w:val="00EC1D6E"/>
    <w:rsid w:val="00EC2759"/>
    <w:rsid w:val="00EC2BB3"/>
    <w:rsid w:val="00EC408A"/>
    <w:rsid w:val="00ED77C1"/>
    <w:rsid w:val="00EE0F83"/>
    <w:rsid w:val="00EF6956"/>
    <w:rsid w:val="00F018B2"/>
    <w:rsid w:val="00F05CDE"/>
    <w:rsid w:val="00F10222"/>
    <w:rsid w:val="00F1192F"/>
    <w:rsid w:val="00F13DD7"/>
    <w:rsid w:val="00F15FC7"/>
    <w:rsid w:val="00F170A6"/>
    <w:rsid w:val="00F306D8"/>
    <w:rsid w:val="00F30773"/>
    <w:rsid w:val="00F30F87"/>
    <w:rsid w:val="00F3140E"/>
    <w:rsid w:val="00F3306D"/>
    <w:rsid w:val="00F3441F"/>
    <w:rsid w:val="00F4367A"/>
    <w:rsid w:val="00F51202"/>
    <w:rsid w:val="00F5647B"/>
    <w:rsid w:val="00F639B6"/>
    <w:rsid w:val="00F72F59"/>
    <w:rsid w:val="00F75A2C"/>
    <w:rsid w:val="00F7749C"/>
    <w:rsid w:val="00F8030A"/>
    <w:rsid w:val="00F84CD0"/>
    <w:rsid w:val="00F8505D"/>
    <w:rsid w:val="00F8643C"/>
    <w:rsid w:val="00F91ECF"/>
    <w:rsid w:val="00FA055C"/>
    <w:rsid w:val="00FA32EC"/>
    <w:rsid w:val="00FA4345"/>
    <w:rsid w:val="00FA49CE"/>
    <w:rsid w:val="00FA7AE0"/>
    <w:rsid w:val="00FB1572"/>
    <w:rsid w:val="00FD37FA"/>
    <w:rsid w:val="00FD44B0"/>
    <w:rsid w:val="00FD7B09"/>
    <w:rsid w:val="00FF5F18"/>
    <w:rsid w:val="00FF7B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35BA5"/>
  <w15:docId w15:val="{77006CF3-12F0-43C3-B072-CC0EEDCA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9A3458"/>
    <w:pPr>
      <w:numPr>
        <w:numId w:val="7"/>
      </w:numPr>
      <w:spacing w:before="240" w:after="240"/>
      <w:ind w:left="41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0534F6"/>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0534F6"/>
    <w:rPr>
      <w:sz w:val="16"/>
      <w:szCs w:val="16"/>
    </w:rPr>
  </w:style>
  <w:style w:type="paragraph" w:styleId="CommentText">
    <w:name w:val="annotation text"/>
    <w:basedOn w:val="Normal"/>
    <w:link w:val="CommentTextChar"/>
    <w:uiPriority w:val="99"/>
    <w:unhideWhenUsed/>
    <w:rsid w:val="000534F6"/>
    <w:rPr>
      <w:sz w:val="20"/>
      <w:szCs w:val="20"/>
    </w:rPr>
  </w:style>
  <w:style w:type="character" w:customStyle="1" w:styleId="CommentTextChar">
    <w:name w:val="Comment Text Char"/>
    <w:basedOn w:val="DefaultParagraphFont"/>
    <w:link w:val="CommentText"/>
    <w:uiPriority w:val="99"/>
    <w:rsid w:val="000534F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534F6"/>
    <w:rPr>
      <w:b/>
      <w:bCs/>
    </w:rPr>
  </w:style>
  <w:style w:type="character" w:customStyle="1" w:styleId="CommentSubjectChar">
    <w:name w:val="Comment Subject Char"/>
    <w:basedOn w:val="CommentTextChar"/>
    <w:link w:val="CommentSubject"/>
    <w:uiPriority w:val="99"/>
    <w:semiHidden/>
    <w:rsid w:val="000534F6"/>
    <w:rPr>
      <w:rFonts w:ascii="Times New Roman" w:hAnsi="Times New Roman"/>
      <w:b/>
      <w:bCs/>
      <w:sz w:val="20"/>
      <w:szCs w:val="20"/>
    </w:rPr>
  </w:style>
  <w:style w:type="character" w:customStyle="1" w:styleId="cf01">
    <w:name w:val="cf01"/>
    <w:basedOn w:val="DefaultParagraphFont"/>
    <w:rsid w:val="004E2D32"/>
    <w:rPr>
      <w:rFonts w:ascii="Segoe UI" w:hAnsi="Segoe UI" w:cs="Segoe UI" w:hint="default"/>
      <w:sz w:val="18"/>
      <w:szCs w:val="18"/>
    </w:rPr>
  </w:style>
  <w:style w:type="character" w:styleId="Hyperlink">
    <w:name w:val="Hyperlink"/>
    <w:basedOn w:val="DefaultParagraphFont"/>
    <w:uiPriority w:val="99"/>
    <w:unhideWhenUsed/>
    <w:rsid w:val="00827308"/>
    <w:rPr>
      <w:color w:val="0000FF" w:themeColor="hyperlink"/>
      <w:u w:val="single"/>
    </w:rPr>
  </w:style>
  <w:style w:type="character" w:styleId="UnresolvedMention">
    <w:name w:val="Unresolved Mention"/>
    <w:basedOn w:val="DefaultParagraphFont"/>
    <w:uiPriority w:val="99"/>
    <w:semiHidden/>
    <w:unhideWhenUsed/>
    <w:rsid w:val="008273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268E18331346C6B232A6296B005FF3"/>
        <w:category>
          <w:name w:val="General"/>
          <w:gallery w:val="placeholder"/>
        </w:category>
        <w:types>
          <w:type w:val="bbPlcHdr"/>
        </w:types>
        <w:behaviors>
          <w:behavior w:val="content"/>
        </w:behaviors>
        <w:guid w:val="{C34A2FDE-6631-4484-A039-0FD3C9AACA08}"/>
      </w:docPartPr>
      <w:docPartBody>
        <w:p w:rsidR="00264BFE" w:rsidRDefault="005212A7">
          <w:pPr>
            <w:pStyle w:val="52268E18331346C6B232A6296B005FF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D601E111DC64E53938F7D13556E6954"/>
        <w:category>
          <w:name w:val="General"/>
          <w:gallery w:val="placeholder"/>
        </w:category>
        <w:types>
          <w:type w:val="bbPlcHdr"/>
        </w:types>
        <w:behaviors>
          <w:behavior w:val="content"/>
        </w:behaviors>
        <w:guid w:val="{2F2B98A0-E64F-445D-B07C-8C5A3D99E409}"/>
      </w:docPartPr>
      <w:docPartBody>
        <w:p w:rsidR="00264BFE" w:rsidRDefault="005212A7">
          <w:pPr>
            <w:pStyle w:val="4D601E111DC64E53938F7D13556E6954"/>
          </w:pPr>
          <w:r w:rsidRPr="00811BE5">
            <w:rPr>
              <w:color w:val="808080" w:themeColor="background1" w:themeShade="80"/>
            </w:rPr>
            <w:t>[Datums]</w:t>
          </w:r>
        </w:p>
      </w:docPartBody>
    </w:docPart>
    <w:docPart>
      <w:docPartPr>
        <w:name w:val="39ACE692F3BC4F36BBEF14EF4D9909B2"/>
        <w:category>
          <w:name w:val="General"/>
          <w:gallery w:val="placeholder"/>
        </w:category>
        <w:types>
          <w:type w:val="bbPlcHdr"/>
        </w:types>
        <w:behaviors>
          <w:behavior w:val="content"/>
        </w:behaviors>
        <w:guid w:val="{8C06C1C7-038C-40CD-A4FF-E29ECAA0D3BD}"/>
      </w:docPartPr>
      <w:docPartBody>
        <w:p w:rsidR="00264BFE" w:rsidRDefault="005212A7">
          <w:pPr>
            <w:pStyle w:val="39ACE692F3BC4F36BBEF14EF4D9909B2"/>
          </w:pPr>
          <w:r>
            <w:t xml:space="preserve">Noteikumi </w:t>
          </w:r>
        </w:p>
      </w:docPartBody>
    </w:docPart>
    <w:docPart>
      <w:docPartPr>
        <w:name w:val="403E0E1B25CD42EF803589E4B8732479"/>
        <w:category>
          <w:name w:val="General"/>
          <w:gallery w:val="placeholder"/>
        </w:category>
        <w:types>
          <w:type w:val="bbPlcHdr"/>
        </w:types>
        <w:behaviors>
          <w:behavior w:val="content"/>
        </w:behaviors>
        <w:guid w:val="{DD931D1D-9867-4AAC-B09E-71EA91236190}"/>
      </w:docPartPr>
      <w:docPartBody>
        <w:p w:rsidR="00264BFE" w:rsidRDefault="005212A7">
          <w:pPr>
            <w:pStyle w:val="403E0E1B25CD42EF803589E4B8732479"/>
          </w:pPr>
          <w:r>
            <w:t xml:space="preserve">Nr. </w:t>
          </w:r>
        </w:p>
      </w:docPartBody>
    </w:docPart>
    <w:docPart>
      <w:docPartPr>
        <w:name w:val="26281325F874407DA71AB1F323990E9F"/>
        <w:category>
          <w:name w:val="General"/>
          <w:gallery w:val="placeholder"/>
        </w:category>
        <w:types>
          <w:type w:val="bbPlcHdr"/>
        </w:types>
        <w:behaviors>
          <w:behavior w:val="content"/>
        </w:behaviors>
        <w:guid w:val="{F35417DA-57D1-43EF-A245-56DA838CD25A}"/>
      </w:docPartPr>
      <w:docPartBody>
        <w:p w:rsidR="00264BFE" w:rsidRDefault="005212A7">
          <w:pPr>
            <w:pStyle w:val="26281325F874407DA71AB1F323990E9F"/>
          </w:pPr>
          <w:r>
            <w:t>_____</w:t>
          </w:r>
        </w:p>
      </w:docPartBody>
    </w:docPart>
    <w:docPart>
      <w:docPartPr>
        <w:name w:val="C000999CFD154A0FB8630EA18F73B94A"/>
        <w:category>
          <w:name w:val="General"/>
          <w:gallery w:val="placeholder"/>
        </w:category>
        <w:types>
          <w:type w:val="bbPlcHdr"/>
        </w:types>
        <w:behaviors>
          <w:behavior w:val="content"/>
        </w:behaviors>
        <w:guid w:val="{ACAAC7C3-FACE-40E4-B74F-0C172D908A6F}"/>
      </w:docPartPr>
      <w:docPartBody>
        <w:p w:rsidR="00264BFE" w:rsidRDefault="005212A7">
          <w:pPr>
            <w:pStyle w:val="C000999CFD154A0FB8630EA18F73B94A"/>
          </w:pPr>
          <w:r>
            <w:rPr>
              <w:rFonts w:cs="Times New Roman"/>
              <w:szCs w:val="24"/>
            </w:rPr>
            <w:t>Rīgā</w:t>
          </w:r>
        </w:p>
      </w:docPartBody>
    </w:docPart>
    <w:docPart>
      <w:docPartPr>
        <w:name w:val="CAA7ABF70A4F44A08C38FA29F0907405"/>
        <w:category>
          <w:name w:val="General"/>
          <w:gallery w:val="placeholder"/>
        </w:category>
        <w:types>
          <w:type w:val="bbPlcHdr"/>
        </w:types>
        <w:behaviors>
          <w:behavior w:val="content"/>
        </w:behaviors>
        <w:guid w:val="{FB203CB6-FBDF-4E21-8205-D1B5104EAFC3}"/>
      </w:docPartPr>
      <w:docPartBody>
        <w:p w:rsidR="00264BFE" w:rsidRDefault="005212A7">
          <w:pPr>
            <w:pStyle w:val="CAA7ABF70A4F44A08C38FA29F0907405"/>
          </w:pPr>
          <w:r w:rsidRPr="00F5647B">
            <w:rPr>
              <w:rStyle w:val="PlaceholderText"/>
              <w:b/>
              <w:szCs w:val="24"/>
            </w:rPr>
            <w:t>[Nosaukums]</w:t>
          </w:r>
        </w:p>
      </w:docPartBody>
    </w:docPart>
    <w:docPart>
      <w:docPartPr>
        <w:name w:val="434F7B4B8444417894D645391B00593D"/>
        <w:category>
          <w:name w:val="General"/>
          <w:gallery w:val="placeholder"/>
        </w:category>
        <w:types>
          <w:type w:val="bbPlcHdr"/>
        </w:types>
        <w:behaviors>
          <w:behavior w:val="content"/>
        </w:behaviors>
        <w:guid w:val="{DCA0D233-5562-448D-ADF4-56BADC660F87}"/>
      </w:docPartPr>
      <w:docPartBody>
        <w:p w:rsidR="00264BFE" w:rsidRDefault="005212A7">
          <w:pPr>
            <w:pStyle w:val="434F7B4B8444417894D645391B00593D"/>
          </w:pPr>
          <w:r>
            <w:rPr>
              <w:rFonts w:cs="Times New Roman"/>
              <w:szCs w:val="24"/>
            </w:rPr>
            <w:t xml:space="preserve">Izdoti </w:t>
          </w:r>
        </w:p>
      </w:docPartBody>
    </w:docPart>
    <w:docPart>
      <w:docPartPr>
        <w:name w:val="631D8276BE344F5C8A1EA5AED5532726"/>
        <w:category>
          <w:name w:val="General"/>
          <w:gallery w:val="placeholder"/>
        </w:category>
        <w:types>
          <w:type w:val="bbPlcHdr"/>
        </w:types>
        <w:behaviors>
          <w:behavior w:val="content"/>
        </w:behaviors>
        <w:guid w:val="{A4AF4EB8-0B8D-448C-BD60-5BB5DA953C08}"/>
      </w:docPartPr>
      <w:docPartBody>
        <w:p w:rsidR="00264BFE" w:rsidRDefault="005212A7">
          <w:pPr>
            <w:pStyle w:val="631D8276BE344F5C8A1EA5AED5532726"/>
          </w:pPr>
          <w:r>
            <w:rPr>
              <w:rFonts w:cs="Times New Roman"/>
              <w:szCs w:val="24"/>
            </w:rPr>
            <w:t>saskaņā ar</w:t>
          </w:r>
        </w:p>
      </w:docPartBody>
    </w:docPart>
    <w:docPart>
      <w:docPartPr>
        <w:name w:val="0550C4E7141C41ABB56110A7A35D07E6"/>
        <w:category>
          <w:name w:val="General"/>
          <w:gallery w:val="placeholder"/>
        </w:category>
        <w:types>
          <w:type w:val="bbPlcHdr"/>
        </w:types>
        <w:behaviors>
          <w:behavior w:val="content"/>
        </w:behaviors>
        <w:guid w:val="{B87F91D0-4C47-4BC6-AE47-2F8C201715BB}"/>
      </w:docPartPr>
      <w:docPartBody>
        <w:p w:rsidR="00264BFE" w:rsidRDefault="005212A7">
          <w:pPr>
            <w:pStyle w:val="0550C4E7141C41ABB56110A7A35D07E6"/>
          </w:pPr>
          <w:r w:rsidRPr="00301089">
            <w:rPr>
              <w:rStyle w:val="PlaceholderText"/>
              <w:szCs w:val="24"/>
            </w:rPr>
            <w:t>[likuma]</w:t>
          </w:r>
        </w:p>
      </w:docPartBody>
    </w:docPart>
    <w:docPart>
      <w:docPartPr>
        <w:name w:val="4DE2B8A85F8B4A1AA42B3E8B966B4CEF"/>
        <w:category>
          <w:name w:val="General"/>
          <w:gallery w:val="placeholder"/>
        </w:category>
        <w:types>
          <w:type w:val="bbPlcHdr"/>
        </w:types>
        <w:behaviors>
          <w:behavior w:val="content"/>
        </w:behaviors>
        <w:guid w:val="{770A7010-80C1-4D2B-9A4F-229FCEBBDE5A}"/>
      </w:docPartPr>
      <w:docPartBody>
        <w:p w:rsidR="00264BFE" w:rsidRDefault="005212A7">
          <w:pPr>
            <w:pStyle w:val="4DE2B8A85F8B4A1AA42B3E8B966B4CEF"/>
          </w:pPr>
          <w:r w:rsidRPr="007F4A16">
            <w:rPr>
              <w:rStyle w:val="PlaceholderText"/>
              <w:color w:val="808080" w:themeColor="background1" w:themeShade="80"/>
              <w:szCs w:val="24"/>
            </w:rPr>
            <w:t>[nr.]</w:t>
          </w:r>
        </w:p>
      </w:docPartBody>
    </w:docPart>
    <w:docPart>
      <w:docPartPr>
        <w:name w:val="7705C67110BE46ADA4059CC89D1F51ED"/>
        <w:category>
          <w:name w:val="General"/>
          <w:gallery w:val="placeholder"/>
        </w:category>
        <w:types>
          <w:type w:val="bbPlcHdr"/>
        </w:types>
        <w:behaviors>
          <w:behavior w:val="content"/>
        </w:behaviors>
        <w:guid w:val="{D89FC0B1-3494-4732-B44D-3CC17BA8219D}"/>
      </w:docPartPr>
      <w:docPartBody>
        <w:p w:rsidR="00264BFE" w:rsidRDefault="005212A7">
          <w:pPr>
            <w:pStyle w:val="7705C67110BE46ADA4059CC89D1F51ED"/>
          </w:pPr>
          <w:r>
            <w:rPr>
              <w:rFonts w:cs="Times New Roman"/>
              <w:szCs w:val="24"/>
            </w:rPr>
            <w:t>. panta</w:t>
          </w:r>
        </w:p>
      </w:docPartBody>
    </w:docPart>
    <w:docPart>
      <w:docPartPr>
        <w:name w:val="4A2499B095644F20A8D490F3FCA8B06B"/>
        <w:category>
          <w:name w:val="General"/>
          <w:gallery w:val="placeholder"/>
        </w:category>
        <w:types>
          <w:type w:val="bbPlcHdr"/>
        </w:types>
        <w:behaviors>
          <w:behavior w:val="content"/>
        </w:behaviors>
        <w:guid w:val="{10EC2E85-8CA6-49AE-8E75-44AB0DCA4F2E}"/>
      </w:docPartPr>
      <w:docPartBody>
        <w:p w:rsidR="00264BFE" w:rsidRDefault="005212A7">
          <w:pPr>
            <w:pStyle w:val="4A2499B095644F20A8D490F3FCA8B06B"/>
          </w:pPr>
          <w:r>
            <w:rPr>
              <w:rFonts w:ascii="Times New Roman" w:hAnsi="Times New Roman" w:cs="Times New Roman"/>
              <w:sz w:val="24"/>
              <w:szCs w:val="24"/>
            </w:rPr>
            <w:t>{amats}</w:t>
          </w:r>
        </w:p>
      </w:docPartBody>
    </w:docPart>
    <w:docPart>
      <w:docPartPr>
        <w:name w:val="342410D768E848079A5B22661C801A1A"/>
        <w:category>
          <w:name w:val="General"/>
          <w:gallery w:val="placeholder"/>
        </w:category>
        <w:types>
          <w:type w:val="bbPlcHdr"/>
        </w:types>
        <w:behaviors>
          <w:behavior w:val="content"/>
        </w:behaviors>
        <w:guid w:val="{A277F31B-A20B-423C-BA02-E0D85B766EC7}"/>
      </w:docPartPr>
      <w:docPartBody>
        <w:p w:rsidR="00264BFE" w:rsidRDefault="005212A7">
          <w:pPr>
            <w:pStyle w:val="342410D768E848079A5B22661C801A1A"/>
          </w:pPr>
          <w:r w:rsidRPr="00811BE5">
            <w:rPr>
              <w:color w:val="808080" w:themeColor="background1" w:themeShade="80"/>
            </w:rPr>
            <w:t>[V. Uzvārds]</w:t>
          </w:r>
        </w:p>
      </w:docPartBody>
    </w:docPart>
    <w:docPart>
      <w:docPartPr>
        <w:name w:val="ECF2E0E16D3E437A97B089C6804D45CF"/>
        <w:category>
          <w:name w:val="Vispārīgi"/>
          <w:gallery w:val="placeholder"/>
        </w:category>
        <w:types>
          <w:type w:val="bbPlcHdr"/>
        </w:types>
        <w:behaviors>
          <w:behavior w:val="content"/>
        </w:behaviors>
        <w:guid w:val="{C9D1E53C-5D54-475E-893D-5FFB6EBB4C62}"/>
      </w:docPartPr>
      <w:docPartBody>
        <w:p w:rsidR="00BF614D" w:rsidRDefault="00744169" w:rsidP="00744169">
          <w:pPr>
            <w:pStyle w:val="ECF2E0E16D3E437A97B089C6804D45CF"/>
          </w:pPr>
          <w:r w:rsidRPr="007F4A16">
            <w:rPr>
              <w:rStyle w:val="PlaceholderText"/>
              <w:color w:val="808080" w:themeColor="background1" w:themeShade="80"/>
              <w:szCs w:val="24"/>
            </w:rPr>
            <w:t>[nr.]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2A7"/>
    <w:rsid w:val="001F3E52"/>
    <w:rsid w:val="00264BFE"/>
    <w:rsid w:val="002D0B74"/>
    <w:rsid w:val="003B0AC3"/>
    <w:rsid w:val="003C6E1E"/>
    <w:rsid w:val="00477402"/>
    <w:rsid w:val="004B7089"/>
    <w:rsid w:val="005212A7"/>
    <w:rsid w:val="005A734D"/>
    <w:rsid w:val="005F4B45"/>
    <w:rsid w:val="00656A16"/>
    <w:rsid w:val="006870D1"/>
    <w:rsid w:val="006E3EE4"/>
    <w:rsid w:val="0070677F"/>
    <w:rsid w:val="00744169"/>
    <w:rsid w:val="007E04C0"/>
    <w:rsid w:val="00822717"/>
    <w:rsid w:val="00867118"/>
    <w:rsid w:val="009D5EBF"/>
    <w:rsid w:val="00BD7585"/>
    <w:rsid w:val="00BF614D"/>
    <w:rsid w:val="00C106CC"/>
    <w:rsid w:val="00C217D4"/>
    <w:rsid w:val="00C21F58"/>
    <w:rsid w:val="00CC569A"/>
    <w:rsid w:val="00D20EFA"/>
    <w:rsid w:val="00D54E3A"/>
    <w:rsid w:val="00FD3CDF"/>
    <w:rsid w:val="00FF62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68E18331346C6B232A6296B005FF3">
    <w:name w:val="52268E18331346C6B232A6296B005FF3"/>
  </w:style>
  <w:style w:type="paragraph" w:customStyle="1" w:styleId="4D601E111DC64E53938F7D13556E6954">
    <w:name w:val="4D601E111DC64E53938F7D13556E6954"/>
  </w:style>
  <w:style w:type="paragraph" w:customStyle="1" w:styleId="39ACE692F3BC4F36BBEF14EF4D9909B2">
    <w:name w:val="39ACE692F3BC4F36BBEF14EF4D9909B2"/>
  </w:style>
  <w:style w:type="paragraph" w:customStyle="1" w:styleId="403E0E1B25CD42EF803589E4B8732479">
    <w:name w:val="403E0E1B25CD42EF803589E4B8732479"/>
  </w:style>
  <w:style w:type="paragraph" w:customStyle="1" w:styleId="26281325F874407DA71AB1F323990E9F">
    <w:name w:val="26281325F874407DA71AB1F323990E9F"/>
  </w:style>
  <w:style w:type="paragraph" w:customStyle="1" w:styleId="C000999CFD154A0FB8630EA18F73B94A">
    <w:name w:val="C000999CFD154A0FB8630EA18F73B94A"/>
  </w:style>
  <w:style w:type="character" w:styleId="PlaceholderText">
    <w:name w:val="Placeholder Text"/>
    <w:basedOn w:val="DefaultParagraphFont"/>
    <w:uiPriority w:val="99"/>
    <w:semiHidden/>
    <w:rsid w:val="00744169"/>
    <w:rPr>
      <w:color w:val="808080"/>
    </w:rPr>
  </w:style>
  <w:style w:type="paragraph" w:customStyle="1" w:styleId="CAA7ABF70A4F44A08C38FA29F0907405">
    <w:name w:val="CAA7ABF70A4F44A08C38FA29F0907405"/>
  </w:style>
  <w:style w:type="paragraph" w:customStyle="1" w:styleId="434F7B4B8444417894D645391B00593D">
    <w:name w:val="434F7B4B8444417894D645391B00593D"/>
  </w:style>
  <w:style w:type="paragraph" w:customStyle="1" w:styleId="631D8276BE344F5C8A1EA5AED5532726">
    <w:name w:val="631D8276BE344F5C8A1EA5AED5532726"/>
  </w:style>
  <w:style w:type="paragraph" w:customStyle="1" w:styleId="0550C4E7141C41ABB56110A7A35D07E6">
    <w:name w:val="0550C4E7141C41ABB56110A7A35D07E6"/>
  </w:style>
  <w:style w:type="paragraph" w:customStyle="1" w:styleId="4DE2B8A85F8B4A1AA42B3E8B966B4CEF">
    <w:name w:val="4DE2B8A85F8B4A1AA42B3E8B966B4CEF"/>
  </w:style>
  <w:style w:type="paragraph" w:customStyle="1" w:styleId="7705C67110BE46ADA4059CC89D1F51ED">
    <w:name w:val="7705C67110BE46ADA4059CC89D1F51ED"/>
  </w:style>
  <w:style w:type="paragraph" w:customStyle="1" w:styleId="4A2499B095644F20A8D490F3FCA8B06B">
    <w:name w:val="4A2499B095644F20A8D490F3FCA8B06B"/>
  </w:style>
  <w:style w:type="paragraph" w:customStyle="1" w:styleId="342410D768E848079A5B22661C801A1A">
    <w:name w:val="342410D768E848079A5B22661C801A1A"/>
  </w:style>
  <w:style w:type="paragraph" w:customStyle="1" w:styleId="ECF2E0E16D3E437A97B089C6804D45CF">
    <w:name w:val="ECF2E0E16D3E437A97B089C6804D45CF"/>
    <w:rsid w:val="007441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TotalTime>
  <Pages>3</Pages>
  <Words>3673</Words>
  <Characters>2095</Characters>
  <Application>Microsoft Office Word</Application>
  <DocSecurity>0</DocSecurity>
  <Lines>17</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Bergholde</dc:creator>
  <cp:lastModifiedBy>Viktors Miglinieks</cp:lastModifiedBy>
  <cp:revision>3</cp:revision>
  <cp:lastPrinted>2010-12-20T19:45:00Z</cp:lastPrinted>
  <dcterms:created xsi:type="dcterms:W3CDTF">2023-05-17T09:02:00Z</dcterms:created>
  <dcterms:modified xsi:type="dcterms:W3CDTF">2023-05-17T09:12:00Z</dcterms:modified>
</cp:coreProperties>
</file>