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39AC7" w14:textId="4B15F403" w:rsidR="009B27BE" w:rsidRPr="00D8605C" w:rsidRDefault="00CA28AB" w:rsidP="00F62DE2">
      <w:pPr>
        <w:spacing w:after="0" w:line="240" w:lineRule="auto"/>
        <w:jc w:val="center"/>
        <w:rPr>
          <w:rFonts w:ascii="Times New Roman" w:hAnsi="Times New Roman" w:cs="Times New Roman"/>
          <w:b/>
          <w:bCs/>
          <w:sz w:val="24"/>
          <w:szCs w:val="24"/>
        </w:rPr>
      </w:pPr>
      <w:r w:rsidRPr="00D8605C">
        <w:rPr>
          <w:rFonts w:ascii="Times New Roman" w:hAnsi="Times New Roman" w:cs="Times New Roman"/>
          <w:b/>
          <w:bCs/>
          <w:sz w:val="24"/>
          <w:szCs w:val="24"/>
        </w:rPr>
        <w:t xml:space="preserve">Latvijas Bankas noteikumu projekta </w:t>
      </w:r>
      <w:sdt>
        <w:sdtPr>
          <w:rPr>
            <w:rFonts w:ascii="Times New Roman" w:hAnsi="Times New Roman" w:cs="Times New Roman"/>
            <w:b/>
            <w:bCs/>
            <w:sz w:val="24"/>
            <w:szCs w:val="24"/>
          </w:rPr>
          <w:alias w:val="Nosaukums"/>
          <w:tag w:val="Nosaukums"/>
          <w:id w:val="25447728"/>
          <w:placeholder>
            <w:docPart w:val="06FB9562532E48C79A9A7CAF997B965E"/>
          </w:placeholder>
        </w:sdtPr>
        <w:sdtEndPr/>
        <w:sdtContent>
          <w:sdt>
            <w:sdtPr>
              <w:rPr>
                <w:rFonts w:ascii="Times New Roman" w:hAnsi="Times New Roman" w:cs="Times New Roman"/>
                <w:b/>
                <w:bCs/>
                <w:sz w:val="24"/>
                <w:szCs w:val="24"/>
              </w:rPr>
              <w:alias w:val="Nosaukums"/>
              <w:tag w:val="Nosaukums"/>
              <w:id w:val="-1282566986"/>
              <w:placeholder>
                <w:docPart w:val="0DE2760AD93F4C379BADD32CC4AEBE9A"/>
              </w:placeholder>
            </w:sdtPr>
            <w:sdtEndPr/>
            <w:sdtContent>
              <w:r w:rsidR="009A72ED" w:rsidRPr="009A72ED">
                <w:rPr>
                  <w:rFonts w:ascii="Times New Roman" w:hAnsi="Times New Roman" w:cs="Times New Roman"/>
                  <w:b/>
                  <w:bCs/>
                  <w:sz w:val="24"/>
                  <w:szCs w:val="24"/>
                </w:rPr>
                <w:t>"</w:t>
              </w:r>
              <w:sdt>
                <w:sdtPr>
                  <w:rPr>
                    <w:rFonts w:ascii="Times New Roman" w:eastAsiaTheme="minorEastAsia" w:hAnsi="Times New Roman" w:cs="Times New Roman"/>
                    <w:b/>
                    <w:bCs/>
                    <w:sz w:val="24"/>
                    <w:szCs w:val="24"/>
                    <w:lang w:eastAsia="lv-LV"/>
                  </w:rPr>
                  <w:alias w:val="Nosaukums"/>
                  <w:tag w:val="Nosaukums"/>
                  <w:id w:val="1092273072"/>
                  <w:placeholder>
                    <w:docPart w:val="FCF66F6703F04663A56A794982DB3969"/>
                  </w:placeholder>
                </w:sdtPr>
                <w:sdtEndPr>
                  <w:rPr>
                    <w:rFonts w:eastAsiaTheme="minorHAnsi"/>
                    <w:lang w:eastAsia="en-US"/>
                  </w:rPr>
                </w:sdtEndPr>
                <w:sdtContent>
                  <w:sdt>
                    <w:sdtPr>
                      <w:rPr>
                        <w:rFonts w:ascii="Times New Roman" w:eastAsiaTheme="minorEastAsia" w:hAnsi="Times New Roman" w:cs="Times New Roman"/>
                        <w:b/>
                        <w:sz w:val="24"/>
                        <w:szCs w:val="24"/>
                        <w:highlight w:val="green"/>
                        <w:lang w:eastAsia="lv-LV"/>
                      </w:rPr>
                      <w:alias w:val="Nosaukums"/>
                      <w:tag w:val="Nosaukums"/>
                      <w:id w:val="-6520574"/>
                      <w:placeholder>
                        <w:docPart w:val="5F51AD33943244B880DD218443B2B4F6"/>
                      </w:placeholder>
                    </w:sdtPr>
                    <w:sdtEndPr>
                      <w:rPr>
                        <w:rFonts w:eastAsiaTheme="minorHAnsi"/>
                        <w:highlight w:val="none"/>
                        <w:lang w:eastAsia="en-US"/>
                      </w:rPr>
                    </w:sdtEndPr>
                    <w:sdtContent>
                      <w:bookmarkStart w:id="0" w:name="_Hlk137569837"/>
                      <w:sdt>
                        <w:sdtPr>
                          <w:rPr>
                            <w:rFonts w:cs="Times New Roman"/>
                            <w:b/>
                            <w:szCs w:val="24"/>
                          </w:rPr>
                          <w:alias w:val="Nosaukums"/>
                          <w:tag w:val="Nosaukums"/>
                          <w:id w:val="-1794433417"/>
                          <w:placeholder>
                            <w:docPart w:val="3386D7F082614A9C8732C71548DA6453"/>
                          </w:placeholder>
                        </w:sdtPr>
                        <w:sdtEndPr/>
                        <w:sdtContent>
                          <w:r w:rsidR="006B4A2D" w:rsidRPr="001B7BB8">
                            <w:rPr>
                              <w:rFonts w:ascii="Times New Roman" w:hAnsi="Times New Roman" w:cs="Times New Roman"/>
                              <w:b/>
                              <w:bCs/>
                              <w:sz w:val="24"/>
                              <w:szCs w:val="24"/>
                            </w:rPr>
                            <w:t>Informācijas dokumenta publiskā piedāvājuma izteikšanai sagatavošanas un publicēšanas noteikumi</w:t>
                          </w:r>
                        </w:sdtContent>
                      </w:sdt>
                    </w:sdtContent>
                  </w:sdt>
                  <w:bookmarkEnd w:id="0"/>
                  <w:r w:rsidR="009A72ED" w:rsidRPr="009A72ED">
                    <w:rPr>
                      <w:rFonts w:ascii="Times New Roman" w:hAnsi="Times New Roman" w:cs="Times New Roman"/>
                      <w:b/>
                      <w:sz w:val="24"/>
                      <w:szCs w:val="24"/>
                    </w:rPr>
                    <w:t>"</w:t>
                  </w:r>
                </w:sdtContent>
              </w:sdt>
            </w:sdtContent>
          </w:sdt>
        </w:sdtContent>
      </w:sdt>
      <w:r w:rsidR="006760E3" w:rsidRPr="009A72ED">
        <w:rPr>
          <w:rFonts w:ascii="Times New Roman" w:hAnsi="Times New Roman" w:cs="Times New Roman"/>
          <w:b/>
          <w:bCs/>
          <w:sz w:val="24"/>
          <w:szCs w:val="24"/>
        </w:rPr>
        <w:t xml:space="preserve"> </w:t>
      </w:r>
      <w:r w:rsidR="003B481B" w:rsidRPr="009A72ED">
        <w:rPr>
          <w:rFonts w:ascii="Times New Roman" w:hAnsi="Times New Roman" w:cs="Times New Roman"/>
          <w:b/>
          <w:bCs/>
          <w:sz w:val="24"/>
          <w:szCs w:val="24"/>
        </w:rPr>
        <w:t>anotācija</w:t>
      </w:r>
    </w:p>
    <w:p w14:paraId="0B66099E" w14:textId="77777777" w:rsidR="003B481B" w:rsidRPr="00D8605C" w:rsidRDefault="003B481B" w:rsidP="00F62DE2">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F62DE2" w:rsidRPr="00D8605C" w14:paraId="2BEFF1B2" w14:textId="77777777" w:rsidTr="00E253DA">
        <w:trPr>
          <w:trHeight w:val="567"/>
        </w:trPr>
        <w:tc>
          <w:tcPr>
            <w:tcW w:w="1796" w:type="pct"/>
            <w:shd w:val="clear" w:color="auto" w:fill="auto"/>
            <w:hideMark/>
          </w:tcPr>
          <w:p w14:paraId="648BA918"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Nosaukums</w:t>
            </w:r>
          </w:p>
          <w:p w14:paraId="5CE2EE7C"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8E3F30D" w14:textId="3EFABE0B" w:rsidR="00E53DE9" w:rsidRPr="00A03F74" w:rsidRDefault="00570314" w:rsidP="00F62DE2">
            <w:pPr>
              <w:spacing w:after="0" w:line="240" w:lineRule="auto"/>
              <w:jc w:val="both"/>
              <w:rPr>
                <w:rFonts w:ascii="Times New Roman" w:eastAsia="Times New Roman" w:hAnsi="Times New Roman" w:cs="Times New Roman"/>
                <w:sz w:val="24"/>
                <w:szCs w:val="24"/>
                <w:lang w:eastAsia="lv-LV"/>
              </w:rPr>
            </w:pPr>
            <w:sdt>
              <w:sdtPr>
                <w:rPr>
                  <w:rFonts w:cs="Times New Roman"/>
                  <w:b/>
                  <w:szCs w:val="24"/>
                </w:rPr>
                <w:alias w:val="Nosaukums"/>
                <w:tag w:val="Nosaukums"/>
                <w:id w:val="-1862727306"/>
                <w:placeholder>
                  <w:docPart w:val="B3DB40C9C9CE4CB29BE45FDC4781D2FA"/>
                </w:placeholder>
              </w:sdtPr>
              <w:sdtEndPr/>
              <w:sdtContent>
                <w:r w:rsidR="006B4A2D" w:rsidRPr="001B7BB8">
                  <w:rPr>
                    <w:rFonts w:ascii="Times New Roman" w:hAnsi="Times New Roman" w:cs="Times New Roman"/>
                    <w:sz w:val="24"/>
                    <w:szCs w:val="24"/>
                  </w:rPr>
                  <w:t>Informācijas dokumenta publiskā piedāvājuma izteikšanai sagatavošanas un publicēšanas noteikumi</w:t>
                </w:r>
              </w:sdtContent>
            </w:sdt>
          </w:p>
        </w:tc>
      </w:tr>
      <w:tr w:rsidR="00F62DE2" w:rsidRPr="00D8605C" w14:paraId="1D36F47A" w14:textId="77777777" w:rsidTr="00E253DA">
        <w:trPr>
          <w:trHeight w:val="567"/>
        </w:trPr>
        <w:tc>
          <w:tcPr>
            <w:tcW w:w="1796" w:type="pct"/>
            <w:shd w:val="clear" w:color="auto" w:fill="auto"/>
            <w:hideMark/>
          </w:tcPr>
          <w:p w14:paraId="2F180771"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Dokumenta veids</w:t>
            </w:r>
          </w:p>
          <w:p w14:paraId="47E2425B"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E1881C3" w14:textId="61006CA7" w:rsidR="00E53DE9" w:rsidRPr="00D8605C" w:rsidRDefault="00A4570A" w:rsidP="00F62DE2">
            <w:pPr>
              <w:spacing w:after="0" w:line="240" w:lineRule="auto"/>
              <w:rPr>
                <w:rFonts w:ascii="Times New Roman" w:eastAsia="Times New Roman" w:hAnsi="Times New Roman" w:cs="Times New Roman"/>
                <w:i/>
                <w:iCs/>
                <w:sz w:val="24"/>
                <w:szCs w:val="24"/>
                <w:lang w:eastAsia="lv-LV"/>
              </w:rPr>
            </w:pPr>
            <w:r>
              <w:rPr>
                <w:rFonts w:ascii="Times New Roman" w:hAnsi="Times New Roman" w:cs="Times New Roman"/>
                <w:sz w:val="24"/>
                <w:szCs w:val="24"/>
                <w:shd w:val="clear" w:color="auto" w:fill="FFFFFF"/>
              </w:rPr>
              <w:t>Latvijas Bankas</w:t>
            </w:r>
            <w:r w:rsidR="006760E3" w:rsidRPr="00D8605C">
              <w:rPr>
                <w:rFonts w:ascii="Times New Roman" w:hAnsi="Times New Roman" w:cs="Times New Roman"/>
                <w:sz w:val="24"/>
                <w:szCs w:val="24"/>
                <w:shd w:val="clear" w:color="auto" w:fill="FFFFFF"/>
              </w:rPr>
              <w:t xml:space="preserve"> </w:t>
            </w:r>
            <w:r w:rsidR="004C3B7F" w:rsidRPr="00D8605C">
              <w:rPr>
                <w:rFonts w:ascii="Times New Roman" w:hAnsi="Times New Roman" w:cs="Times New Roman"/>
                <w:sz w:val="24"/>
                <w:szCs w:val="24"/>
                <w:shd w:val="clear" w:color="auto" w:fill="FFFFFF"/>
              </w:rPr>
              <w:t>noteikumi</w:t>
            </w:r>
          </w:p>
        </w:tc>
      </w:tr>
      <w:tr w:rsidR="00F62DE2" w:rsidRPr="00D8605C" w14:paraId="5992D55E" w14:textId="77777777" w:rsidTr="00E253DA">
        <w:trPr>
          <w:trHeight w:val="567"/>
        </w:trPr>
        <w:tc>
          <w:tcPr>
            <w:tcW w:w="1796" w:type="pct"/>
            <w:shd w:val="clear" w:color="auto" w:fill="auto"/>
            <w:hideMark/>
          </w:tcPr>
          <w:p w14:paraId="604DAF9B"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 xml:space="preserve">Izdošanas pamatojums </w:t>
            </w:r>
          </w:p>
          <w:p w14:paraId="1F56AB7F"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AFDE6F9" w14:textId="3E5096DD" w:rsidR="00E53DE9" w:rsidRPr="003D1F15" w:rsidRDefault="006775C2" w:rsidP="003D1F15">
            <w:pPr>
              <w:shd w:val="clear" w:color="auto" w:fill="FFFFFF"/>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Finanšu instrumentu tirgus</w:t>
            </w:r>
            <w:r w:rsidR="003D1F15" w:rsidRPr="003D1F15">
              <w:rPr>
                <w:rFonts w:ascii="Times New Roman" w:eastAsia="Times New Roman" w:hAnsi="Times New Roman" w:cs="Times New Roman"/>
                <w:sz w:val="24"/>
                <w:szCs w:val="24"/>
                <w:lang w:eastAsia="lv-LV"/>
              </w:rPr>
              <w:t xml:space="preserve"> likuma </w:t>
            </w:r>
            <w:r>
              <w:rPr>
                <w:rFonts w:ascii="Times New Roman" w:eastAsia="Times New Roman" w:hAnsi="Times New Roman" w:cs="Times New Roman"/>
                <w:sz w:val="24"/>
                <w:szCs w:val="24"/>
                <w:lang w:eastAsia="lv-LV"/>
              </w:rPr>
              <w:t>16</w:t>
            </w:r>
            <w:r w:rsidR="003D1F15" w:rsidRPr="003D1F15">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vertAlign w:val="superscript"/>
                <w:lang w:eastAsia="lv-LV"/>
              </w:rPr>
              <w:t>1</w:t>
            </w:r>
            <w:r w:rsidR="003D1F15">
              <w:rPr>
                <w:rFonts w:ascii="Times New Roman" w:eastAsia="Times New Roman" w:hAnsi="Times New Roman" w:cs="Times New Roman"/>
                <w:sz w:val="24"/>
                <w:szCs w:val="24"/>
                <w:lang w:eastAsia="lv-LV"/>
              </w:rPr>
              <w:t> </w:t>
            </w:r>
            <w:r w:rsidR="003D1F15" w:rsidRPr="003D1F15">
              <w:rPr>
                <w:rFonts w:ascii="Times New Roman" w:eastAsia="Times New Roman" w:hAnsi="Times New Roman" w:cs="Times New Roman"/>
                <w:sz w:val="24"/>
                <w:szCs w:val="24"/>
                <w:lang w:eastAsia="lv-LV"/>
              </w:rPr>
              <w:t xml:space="preserve">panta </w:t>
            </w:r>
            <w:r>
              <w:rPr>
                <w:rFonts w:ascii="Times New Roman" w:eastAsia="Times New Roman" w:hAnsi="Times New Roman" w:cs="Times New Roman"/>
                <w:sz w:val="24"/>
                <w:szCs w:val="24"/>
                <w:lang w:eastAsia="lv-LV"/>
              </w:rPr>
              <w:t>pirmā</w:t>
            </w:r>
            <w:r w:rsidR="003D1F15" w:rsidRPr="003D1F15">
              <w:rPr>
                <w:rFonts w:ascii="Times New Roman" w:eastAsia="Times New Roman" w:hAnsi="Times New Roman" w:cs="Times New Roman"/>
                <w:sz w:val="24"/>
                <w:szCs w:val="24"/>
                <w:lang w:eastAsia="lv-LV"/>
              </w:rPr>
              <w:t xml:space="preserve"> daļa</w:t>
            </w:r>
          </w:p>
        </w:tc>
      </w:tr>
      <w:tr w:rsidR="00F62DE2" w:rsidRPr="00D8605C" w14:paraId="248CA3CA" w14:textId="77777777" w:rsidTr="00E253DA">
        <w:trPr>
          <w:trHeight w:val="567"/>
        </w:trPr>
        <w:tc>
          <w:tcPr>
            <w:tcW w:w="1796" w:type="pct"/>
            <w:shd w:val="clear" w:color="auto" w:fill="auto"/>
            <w:hideMark/>
          </w:tcPr>
          <w:p w14:paraId="71105B1A"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Mērķis un būtība</w:t>
            </w:r>
          </w:p>
          <w:p w14:paraId="1B83DA20"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9F1F81E" w14:textId="049328F1" w:rsidR="00A81648" w:rsidRPr="00D8605C" w:rsidRDefault="00A81648" w:rsidP="003D1F15">
            <w:pPr>
              <w:spacing w:after="120" w:line="240" w:lineRule="auto"/>
              <w:jc w:val="both"/>
              <w:rPr>
                <w:rFonts w:ascii="Times New Roman" w:hAnsi="Times New Roman" w:cs="Times New Roman"/>
                <w:sz w:val="24"/>
                <w:szCs w:val="24"/>
              </w:rPr>
            </w:pPr>
            <w:r w:rsidRPr="00D8605C">
              <w:rPr>
                <w:rFonts w:ascii="Times New Roman" w:hAnsi="Times New Roman" w:cs="Times New Roman"/>
                <w:sz w:val="24"/>
                <w:szCs w:val="24"/>
              </w:rPr>
              <w:t xml:space="preserve">Saskaņā ar Latvijas Bankas likuma </w:t>
            </w:r>
            <w:r w:rsidR="00F62DE2" w:rsidRPr="00D8605C">
              <w:rPr>
                <w:rFonts w:ascii="Times New Roman" w:hAnsi="Times New Roman" w:cs="Times New Roman"/>
                <w:sz w:val="24"/>
                <w:szCs w:val="24"/>
              </w:rPr>
              <w:t>p</w:t>
            </w:r>
            <w:r w:rsidRPr="00D8605C">
              <w:rPr>
                <w:rFonts w:ascii="Times New Roman" w:hAnsi="Times New Roman" w:cs="Times New Roman"/>
                <w:sz w:val="24"/>
                <w:szCs w:val="24"/>
              </w:rPr>
              <w:t>ārejas noteikumu 3.</w:t>
            </w:r>
            <w:r w:rsidR="00F62DE2" w:rsidRPr="00D8605C">
              <w:rPr>
                <w:rFonts w:ascii="Times New Roman" w:hAnsi="Times New Roman" w:cs="Times New Roman"/>
                <w:sz w:val="24"/>
                <w:szCs w:val="24"/>
              </w:rPr>
              <w:t> </w:t>
            </w:r>
            <w:r w:rsidRPr="00D8605C">
              <w:rPr>
                <w:rFonts w:ascii="Times New Roman" w:hAnsi="Times New Roman" w:cs="Times New Roman"/>
                <w:sz w:val="24"/>
                <w:szCs w:val="24"/>
              </w:rPr>
              <w:t xml:space="preserve">punktu </w:t>
            </w:r>
            <w:r w:rsidRPr="00D8605C">
              <w:rPr>
                <w:rFonts w:ascii="Times New Roman" w:hAnsi="Times New Roman" w:cs="Times New Roman"/>
                <w:sz w:val="24"/>
                <w:szCs w:val="24"/>
                <w:shd w:val="clear" w:color="auto" w:fill="FFFFFF"/>
              </w:rPr>
              <w:t>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 gada 31. decembrim.</w:t>
            </w:r>
          </w:p>
          <w:p w14:paraId="6CA2FFE0" w14:textId="478BD752" w:rsidR="00F801ED" w:rsidRPr="00F801ED" w:rsidRDefault="00F801ED" w:rsidP="00F801ED">
            <w:pPr>
              <w:spacing w:after="0" w:line="240" w:lineRule="auto"/>
              <w:jc w:val="both"/>
              <w:rPr>
                <w:rFonts w:ascii="Times New Roman" w:eastAsia="Times New Roman" w:hAnsi="Times New Roman" w:cs="Times New Roman"/>
                <w:sz w:val="24"/>
                <w:szCs w:val="24"/>
                <w:lang w:eastAsia="lv-LV"/>
              </w:rPr>
            </w:pPr>
            <w:r w:rsidRPr="00F801ED">
              <w:rPr>
                <w:rFonts w:ascii="Times New Roman" w:eastAsia="Times New Roman" w:hAnsi="Times New Roman" w:cs="Times New Roman"/>
                <w:sz w:val="24"/>
                <w:szCs w:val="24"/>
                <w:lang w:eastAsia="lv-LV"/>
              </w:rPr>
              <w:t>202</w:t>
            </w:r>
            <w:r>
              <w:rPr>
                <w:rFonts w:ascii="Times New Roman" w:eastAsia="Times New Roman" w:hAnsi="Times New Roman" w:cs="Times New Roman"/>
                <w:sz w:val="24"/>
                <w:szCs w:val="24"/>
                <w:lang w:eastAsia="lv-LV"/>
              </w:rPr>
              <w:t>3</w:t>
            </w:r>
            <w:r w:rsidRPr="00F801ED">
              <w:rPr>
                <w:rFonts w:ascii="Times New Roman" w:eastAsia="Times New Roman" w:hAnsi="Times New Roman" w:cs="Times New Roman"/>
                <w:sz w:val="24"/>
                <w:szCs w:val="24"/>
                <w:lang w:eastAsia="lv-LV"/>
              </w:rPr>
              <w:t>.</w:t>
            </w:r>
            <w:r w:rsidR="0037539D">
              <w:rPr>
                <w:rFonts w:ascii="Times New Roman" w:eastAsia="Times New Roman" w:hAnsi="Times New Roman" w:cs="Times New Roman"/>
                <w:sz w:val="24"/>
                <w:szCs w:val="24"/>
                <w:lang w:eastAsia="lv-LV"/>
              </w:rPr>
              <w:t> </w:t>
            </w:r>
            <w:r w:rsidR="00EB52AD">
              <w:rPr>
                <w:rFonts w:ascii="Times New Roman" w:eastAsia="Times New Roman" w:hAnsi="Times New Roman" w:cs="Times New Roman"/>
                <w:sz w:val="24"/>
                <w:szCs w:val="24"/>
                <w:lang w:eastAsia="lv-LV"/>
              </w:rPr>
              <w:t>gada 26.</w:t>
            </w:r>
            <w:r w:rsidR="0037539D">
              <w:rPr>
                <w:rFonts w:ascii="Times New Roman" w:eastAsia="Times New Roman" w:hAnsi="Times New Roman" w:cs="Times New Roman"/>
                <w:sz w:val="24"/>
                <w:szCs w:val="24"/>
                <w:lang w:eastAsia="lv-LV"/>
              </w:rPr>
              <w:t> </w:t>
            </w:r>
            <w:r w:rsidR="00EB52AD">
              <w:rPr>
                <w:rFonts w:ascii="Times New Roman" w:eastAsia="Times New Roman" w:hAnsi="Times New Roman" w:cs="Times New Roman"/>
                <w:sz w:val="24"/>
                <w:szCs w:val="24"/>
                <w:lang w:eastAsia="lv-LV"/>
              </w:rPr>
              <w:t>oktobrī</w:t>
            </w:r>
            <w:r w:rsidRPr="00F801ED">
              <w:rPr>
                <w:rFonts w:ascii="Times New Roman" w:eastAsia="Times New Roman" w:hAnsi="Times New Roman" w:cs="Times New Roman"/>
                <w:sz w:val="24"/>
                <w:szCs w:val="24"/>
                <w:lang w:eastAsia="lv-LV"/>
              </w:rPr>
              <w:t xml:space="preserve"> </w:t>
            </w:r>
            <w:r w:rsidR="00774D9F">
              <w:rPr>
                <w:rFonts w:ascii="Times New Roman" w:eastAsia="Times New Roman" w:hAnsi="Times New Roman" w:cs="Times New Roman"/>
                <w:sz w:val="24"/>
                <w:szCs w:val="24"/>
                <w:lang w:eastAsia="lv-LV"/>
              </w:rPr>
              <w:t xml:space="preserve">Saeimā tika pieņemts </w:t>
            </w:r>
            <w:r w:rsidR="000A3E16" w:rsidRPr="00F801ED">
              <w:rPr>
                <w:rFonts w:ascii="Times New Roman" w:eastAsia="Times New Roman" w:hAnsi="Times New Roman" w:cs="Times New Roman"/>
                <w:sz w:val="24"/>
                <w:szCs w:val="24"/>
                <w:lang w:eastAsia="lv-LV"/>
              </w:rPr>
              <w:t xml:space="preserve"> </w:t>
            </w:r>
            <w:r w:rsidRPr="00F801ED">
              <w:rPr>
                <w:rFonts w:ascii="Times New Roman" w:eastAsia="Times New Roman" w:hAnsi="Times New Roman" w:cs="Times New Roman"/>
                <w:sz w:val="24"/>
                <w:szCs w:val="24"/>
                <w:lang w:eastAsia="lv-LV"/>
              </w:rPr>
              <w:t>likums "Grozījumi Finanšu instrumentu tirgus likumā"</w:t>
            </w:r>
            <w:r w:rsidR="00EB52AD">
              <w:rPr>
                <w:rFonts w:ascii="Times New Roman" w:eastAsia="Times New Roman" w:hAnsi="Times New Roman" w:cs="Times New Roman"/>
                <w:sz w:val="24"/>
                <w:szCs w:val="24"/>
                <w:lang w:eastAsia="lv-LV"/>
              </w:rPr>
              <w:t xml:space="preserve"> (turpmāk – grozījumi FITL), kas paredz g</w:t>
            </w:r>
            <w:r w:rsidRPr="00F801ED">
              <w:rPr>
                <w:rFonts w:ascii="Times New Roman" w:eastAsia="Times New Roman" w:hAnsi="Times New Roman" w:cs="Times New Roman"/>
                <w:sz w:val="24"/>
                <w:szCs w:val="24"/>
                <w:lang w:eastAsia="lv-LV"/>
              </w:rPr>
              <w:t>rozījum</w:t>
            </w:r>
            <w:r w:rsidR="00EB52AD">
              <w:rPr>
                <w:rFonts w:ascii="Times New Roman" w:eastAsia="Times New Roman" w:hAnsi="Times New Roman" w:cs="Times New Roman"/>
                <w:sz w:val="24"/>
                <w:szCs w:val="24"/>
                <w:lang w:eastAsia="lv-LV"/>
              </w:rPr>
              <w:t>us</w:t>
            </w:r>
            <w:r w:rsidRPr="00F801ED">
              <w:rPr>
                <w:rFonts w:ascii="Times New Roman" w:eastAsia="Times New Roman" w:hAnsi="Times New Roman" w:cs="Times New Roman"/>
                <w:sz w:val="24"/>
                <w:szCs w:val="24"/>
                <w:lang w:eastAsia="lv-LV"/>
              </w:rPr>
              <w:t xml:space="preserve"> </w:t>
            </w:r>
            <w:r w:rsidR="00EB52AD">
              <w:rPr>
                <w:rFonts w:ascii="Times New Roman" w:eastAsia="Times New Roman" w:hAnsi="Times New Roman" w:cs="Times New Roman"/>
                <w:sz w:val="24"/>
                <w:szCs w:val="24"/>
                <w:lang w:eastAsia="lv-LV"/>
              </w:rPr>
              <w:t xml:space="preserve">arī </w:t>
            </w:r>
            <w:r w:rsidRPr="00F801ED">
              <w:rPr>
                <w:rFonts w:ascii="Times New Roman" w:eastAsia="Times New Roman" w:hAnsi="Times New Roman" w:cs="Times New Roman"/>
                <w:sz w:val="24"/>
                <w:szCs w:val="24"/>
                <w:lang w:eastAsia="lv-LV"/>
              </w:rPr>
              <w:t>F</w:t>
            </w:r>
            <w:r w:rsidR="00EB52AD">
              <w:rPr>
                <w:rFonts w:ascii="Times New Roman" w:eastAsia="Times New Roman" w:hAnsi="Times New Roman" w:cs="Times New Roman"/>
                <w:sz w:val="24"/>
                <w:szCs w:val="24"/>
                <w:lang w:eastAsia="lv-LV"/>
              </w:rPr>
              <w:t>inanšu instrumentu tirgus likuma (turpmāk – FITL)</w:t>
            </w:r>
            <w:r w:rsidRPr="00F801ED">
              <w:rPr>
                <w:rFonts w:ascii="Times New Roman" w:eastAsia="Times New Roman" w:hAnsi="Times New Roman" w:cs="Times New Roman"/>
                <w:sz w:val="24"/>
                <w:szCs w:val="24"/>
                <w:lang w:eastAsia="lv-LV"/>
              </w:rPr>
              <w:t xml:space="preserve"> 16.</w:t>
            </w:r>
            <w:r w:rsidRPr="00F801ED">
              <w:rPr>
                <w:rFonts w:ascii="Times New Roman" w:eastAsia="Times New Roman" w:hAnsi="Times New Roman" w:cs="Times New Roman"/>
                <w:sz w:val="24"/>
                <w:szCs w:val="24"/>
                <w:vertAlign w:val="superscript"/>
                <w:lang w:eastAsia="lv-LV"/>
              </w:rPr>
              <w:t>1</w:t>
            </w:r>
            <w:r w:rsidR="0037539D">
              <w:rPr>
                <w:rFonts w:ascii="Times New Roman" w:eastAsia="Times New Roman" w:hAnsi="Times New Roman" w:cs="Times New Roman"/>
                <w:sz w:val="24"/>
                <w:szCs w:val="24"/>
                <w:lang w:eastAsia="lv-LV"/>
              </w:rPr>
              <w:t> </w:t>
            </w:r>
            <w:r w:rsidRPr="00F801ED">
              <w:rPr>
                <w:rFonts w:ascii="Times New Roman" w:eastAsia="Times New Roman" w:hAnsi="Times New Roman" w:cs="Times New Roman"/>
                <w:sz w:val="24"/>
                <w:szCs w:val="24"/>
                <w:lang w:eastAsia="lv-LV"/>
              </w:rPr>
              <w:t>pant</w:t>
            </w:r>
            <w:r w:rsidR="00EB52AD">
              <w:rPr>
                <w:rFonts w:ascii="Times New Roman" w:eastAsia="Times New Roman" w:hAnsi="Times New Roman" w:cs="Times New Roman"/>
                <w:sz w:val="24"/>
                <w:szCs w:val="24"/>
                <w:lang w:eastAsia="lv-LV"/>
              </w:rPr>
              <w:t>ā</w:t>
            </w:r>
            <w:r w:rsidRPr="00F801ED">
              <w:rPr>
                <w:rFonts w:ascii="Times New Roman" w:eastAsia="Times New Roman" w:hAnsi="Times New Roman" w:cs="Times New Roman"/>
                <w:sz w:val="24"/>
                <w:szCs w:val="24"/>
                <w:lang w:eastAsia="lv-LV"/>
              </w:rPr>
              <w:t xml:space="preserve">, kurā noteikts deleģējums </w:t>
            </w:r>
            <w:r>
              <w:rPr>
                <w:rFonts w:ascii="Times New Roman" w:eastAsia="Times New Roman" w:hAnsi="Times New Roman" w:cs="Times New Roman"/>
                <w:sz w:val="24"/>
                <w:szCs w:val="24"/>
                <w:lang w:eastAsia="lv-LV"/>
              </w:rPr>
              <w:t>Latvijas Bankai</w:t>
            </w:r>
            <w:r w:rsidRPr="00F801ED">
              <w:rPr>
                <w:rFonts w:ascii="Times New Roman" w:eastAsia="Times New Roman" w:hAnsi="Times New Roman" w:cs="Times New Roman"/>
                <w:sz w:val="24"/>
                <w:szCs w:val="24"/>
                <w:lang w:eastAsia="lv-LV"/>
              </w:rPr>
              <w:t xml:space="preserve"> izdot noteikumus. </w:t>
            </w:r>
          </w:p>
          <w:p w14:paraId="443F1AE1" w14:textId="77777777" w:rsidR="00F801ED" w:rsidRPr="00F801ED" w:rsidRDefault="00F801ED" w:rsidP="00F801ED">
            <w:pPr>
              <w:spacing w:after="0" w:line="240" w:lineRule="auto"/>
              <w:jc w:val="both"/>
              <w:rPr>
                <w:rFonts w:ascii="Times New Roman" w:eastAsia="Times New Roman" w:hAnsi="Times New Roman" w:cs="Times New Roman"/>
                <w:sz w:val="24"/>
                <w:szCs w:val="24"/>
                <w:lang w:eastAsia="lv-LV"/>
              </w:rPr>
            </w:pPr>
          </w:p>
          <w:p w14:paraId="43F6EFCC" w14:textId="05DA2E64" w:rsidR="00F801ED" w:rsidRPr="00F801ED" w:rsidRDefault="00F801ED" w:rsidP="00F801ED">
            <w:pPr>
              <w:spacing w:after="0" w:line="240" w:lineRule="auto"/>
              <w:jc w:val="both"/>
              <w:rPr>
                <w:rFonts w:ascii="Times New Roman" w:eastAsia="Times New Roman" w:hAnsi="Times New Roman" w:cs="Times New Roman"/>
                <w:sz w:val="24"/>
                <w:szCs w:val="24"/>
                <w:lang w:eastAsia="lv-LV"/>
              </w:rPr>
            </w:pPr>
            <w:r w:rsidRPr="00F801ED">
              <w:rPr>
                <w:rFonts w:ascii="Times New Roman" w:eastAsia="Times New Roman" w:hAnsi="Times New Roman" w:cs="Times New Roman"/>
                <w:sz w:val="24"/>
                <w:szCs w:val="24"/>
                <w:lang w:eastAsia="lv-LV"/>
              </w:rPr>
              <w:t xml:space="preserve">Līdz </w:t>
            </w:r>
            <w:r w:rsidR="00EB52AD">
              <w:rPr>
                <w:rFonts w:ascii="Times New Roman" w:eastAsia="Times New Roman" w:hAnsi="Times New Roman" w:cs="Times New Roman"/>
                <w:sz w:val="24"/>
                <w:szCs w:val="24"/>
                <w:lang w:eastAsia="lv-LV"/>
              </w:rPr>
              <w:t xml:space="preserve">minēto </w:t>
            </w:r>
            <w:r w:rsidRPr="00F801ED">
              <w:rPr>
                <w:rFonts w:ascii="Times New Roman" w:eastAsia="Times New Roman" w:hAnsi="Times New Roman" w:cs="Times New Roman"/>
                <w:sz w:val="24"/>
                <w:szCs w:val="24"/>
                <w:lang w:eastAsia="lv-LV"/>
              </w:rPr>
              <w:t xml:space="preserve">grozījumu izdarīšanai </w:t>
            </w:r>
            <w:r w:rsidR="00D070E8" w:rsidRPr="00F801ED">
              <w:rPr>
                <w:rFonts w:ascii="Times New Roman" w:eastAsia="Times New Roman" w:hAnsi="Times New Roman" w:cs="Times New Roman"/>
                <w:sz w:val="24"/>
                <w:szCs w:val="24"/>
                <w:lang w:eastAsia="lv-LV"/>
              </w:rPr>
              <w:t>FITL</w:t>
            </w:r>
            <w:r w:rsidR="00EB52AD">
              <w:rPr>
                <w:rFonts w:ascii="Times New Roman" w:eastAsia="Times New Roman" w:hAnsi="Times New Roman" w:cs="Times New Roman"/>
                <w:sz w:val="24"/>
                <w:szCs w:val="24"/>
                <w:lang w:eastAsia="lv-LV"/>
              </w:rPr>
              <w:t xml:space="preserve"> </w:t>
            </w:r>
            <w:r w:rsidRPr="00F801ED">
              <w:rPr>
                <w:rFonts w:ascii="Times New Roman" w:eastAsia="Times New Roman" w:hAnsi="Times New Roman" w:cs="Times New Roman"/>
                <w:sz w:val="24"/>
                <w:szCs w:val="24"/>
                <w:lang w:eastAsia="lv-LV"/>
              </w:rPr>
              <w:t>16.</w:t>
            </w:r>
            <w:r w:rsidRPr="00F801ED">
              <w:rPr>
                <w:rFonts w:ascii="Times New Roman" w:eastAsia="Times New Roman" w:hAnsi="Times New Roman" w:cs="Times New Roman"/>
                <w:sz w:val="24"/>
                <w:szCs w:val="24"/>
                <w:vertAlign w:val="superscript"/>
                <w:lang w:eastAsia="lv-LV"/>
              </w:rPr>
              <w:t>1</w:t>
            </w:r>
            <w:r w:rsidR="0037539D">
              <w:rPr>
                <w:rFonts w:ascii="Times New Roman" w:eastAsia="Times New Roman" w:hAnsi="Times New Roman" w:cs="Times New Roman"/>
                <w:sz w:val="24"/>
                <w:szCs w:val="24"/>
                <w:lang w:eastAsia="lv-LV"/>
              </w:rPr>
              <w:t> </w:t>
            </w:r>
            <w:r w:rsidRPr="00F801ED">
              <w:rPr>
                <w:rFonts w:ascii="Times New Roman" w:eastAsia="Times New Roman" w:hAnsi="Times New Roman" w:cs="Times New Roman"/>
                <w:sz w:val="24"/>
                <w:szCs w:val="24"/>
                <w:lang w:eastAsia="lv-LV"/>
              </w:rPr>
              <w:t xml:space="preserve">pants noteica, </w:t>
            </w:r>
            <w:r>
              <w:rPr>
                <w:rFonts w:ascii="Times New Roman" w:eastAsia="Times New Roman" w:hAnsi="Times New Roman" w:cs="Times New Roman"/>
                <w:sz w:val="24"/>
                <w:szCs w:val="24"/>
                <w:lang w:eastAsia="lv-LV"/>
              </w:rPr>
              <w:t>j</w:t>
            </w:r>
            <w:r w:rsidRPr="00F801ED">
              <w:rPr>
                <w:rFonts w:ascii="Times New Roman" w:eastAsia="Times New Roman" w:hAnsi="Times New Roman" w:cs="Times New Roman"/>
                <w:sz w:val="24"/>
                <w:szCs w:val="24"/>
                <w:lang w:eastAsia="lv-LV"/>
              </w:rPr>
              <w:t>a publiskais piedāvājums tiek izteikts par pārvedamiem vērtspapīriem, par kuriem aprēķinātā kopējā samaksa Eiropas Savienībā 12 mēnešu laikā ir no 1</w:t>
            </w:r>
            <w:r w:rsidR="00EB52AD">
              <w:rPr>
                <w:rFonts w:ascii="Times New Roman" w:eastAsia="Times New Roman" w:hAnsi="Times New Roman" w:cs="Times New Roman"/>
                <w:sz w:val="24"/>
                <w:szCs w:val="24"/>
                <w:lang w:eastAsia="lv-LV"/>
              </w:rPr>
              <w:t> </w:t>
            </w:r>
            <w:r w:rsidRPr="00F801ED">
              <w:rPr>
                <w:rFonts w:ascii="Times New Roman" w:eastAsia="Times New Roman" w:hAnsi="Times New Roman" w:cs="Times New Roman"/>
                <w:sz w:val="24"/>
                <w:szCs w:val="24"/>
                <w:lang w:eastAsia="lv-LV"/>
              </w:rPr>
              <w:t>000</w:t>
            </w:r>
            <w:r w:rsidR="00EB52AD">
              <w:rPr>
                <w:rFonts w:ascii="Times New Roman" w:eastAsia="Times New Roman" w:hAnsi="Times New Roman" w:cs="Times New Roman"/>
                <w:sz w:val="24"/>
                <w:szCs w:val="24"/>
                <w:lang w:eastAsia="lv-LV"/>
              </w:rPr>
              <w:t> </w:t>
            </w:r>
            <w:r w:rsidRPr="00F801ED">
              <w:rPr>
                <w:rFonts w:ascii="Times New Roman" w:eastAsia="Times New Roman" w:hAnsi="Times New Roman" w:cs="Times New Roman"/>
                <w:sz w:val="24"/>
                <w:szCs w:val="24"/>
                <w:lang w:eastAsia="lv-LV"/>
              </w:rPr>
              <w:t>000 līdz 8</w:t>
            </w:r>
            <w:r w:rsidR="00EB52AD">
              <w:rPr>
                <w:rFonts w:ascii="Times New Roman" w:eastAsia="Times New Roman" w:hAnsi="Times New Roman" w:cs="Times New Roman"/>
                <w:sz w:val="24"/>
                <w:szCs w:val="24"/>
                <w:lang w:eastAsia="lv-LV"/>
              </w:rPr>
              <w:t> </w:t>
            </w:r>
            <w:r w:rsidRPr="00F801ED">
              <w:rPr>
                <w:rFonts w:ascii="Times New Roman" w:eastAsia="Times New Roman" w:hAnsi="Times New Roman" w:cs="Times New Roman"/>
                <w:sz w:val="24"/>
                <w:szCs w:val="24"/>
                <w:lang w:eastAsia="lv-LV"/>
              </w:rPr>
              <w:t>000</w:t>
            </w:r>
            <w:r w:rsidR="00EB52AD">
              <w:rPr>
                <w:rFonts w:ascii="Times New Roman" w:eastAsia="Times New Roman" w:hAnsi="Times New Roman" w:cs="Times New Roman"/>
                <w:sz w:val="24"/>
                <w:szCs w:val="24"/>
                <w:lang w:eastAsia="lv-LV"/>
              </w:rPr>
              <w:t> </w:t>
            </w:r>
            <w:r w:rsidRPr="00F801ED">
              <w:rPr>
                <w:rFonts w:ascii="Times New Roman" w:eastAsia="Times New Roman" w:hAnsi="Times New Roman" w:cs="Times New Roman"/>
                <w:sz w:val="24"/>
                <w:szCs w:val="24"/>
                <w:lang w:eastAsia="lv-LV"/>
              </w:rPr>
              <w:t xml:space="preserve">000 </w:t>
            </w:r>
            <w:r w:rsidRPr="00F801ED">
              <w:rPr>
                <w:rFonts w:ascii="Times New Roman" w:eastAsia="Times New Roman" w:hAnsi="Times New Roman" w:cs="Times New Roman"/>
                <w:i/>
                <w:iCs/>
                <w:sz w:val="24"/>
                <w:szCs w:val="24"/>
                <w:lang w:eastAsia="lv-LV"/>
              </w:rPr>
              <w:t>euro</w:t>
            </w:r>
            <w:r w:rsidRPr="00F801ED">
              <w:rPr>
                <w:rFonts w:ascii="Times New Roman" w:eastAsia="Times New Roman" w:hAnsi="Times New Roman" w:cs="Times New Roman"/>
                <w:sz w:val="24"/>
                <w:szCs w:val="24"/>
                <w:lang w:eastAsia="lv-LV"/>
              </w:rPr>
              <w:t xml:space="preserve"> un netiek prasīta paziņošana saskaņā ar </w:t>
            </w:r>
            <w:r w:rsidR="00EB52AD" w:rsidRPr="00EB52AD">
              <w:rPr>
                <w:rFonts w:ascii="Times New Roman" w:eastAsia="Times New Roman" w:hAnsi="Times New Roman" w:cs="Times New Roman"/>
                <w:sz w:val="24"/>
                <w:szCs w:val="24"/>
                <w:lang w:eastAsia="lv-LV"/>
              </w:rPr>
              <w:t>Eiropas Parlamenta un Padomes 2017. gada 14.</w:t>
            </w:r>
            <w:r w:rsidR="00EB52AD">
              <w:rPr>
                <w:rFonts w:ascii="Times New Roman" w:eastAsia="Times New Roman" w:hAnsi="Times New Roman" w:cs="Times New Roman"/>
                <w:sz w:val="24"/>
                <w:szCs w:val="24"/>
                <w:lang w:eastAsia="lv-LV"/>
              </w:rPr>
              <w:t> </w:t>
            </w:r>
            <w:r w:rsidR="00EB52AD" w:rsidRPr="00EB52AD">
              <w:rPr>
                <w:rFonts w:ascii="Times New Roman" w:eastAsia="Times New Roman" w:hAnsi="Times New Roman" w:cs="Times New Roman"/>
                <w:sz w:val="24"/>
                <w:szCs w:val="24"/>
                <w:lang w:eastAsia="lv-LV"/>
              </w:rPr>
              <w:t>jūnija regulas (ES) 2017/1129 par prospektu, kurš jāpublicē, publiski piedāvājot vērtspapīrus vai atļaujot to tirdzniecību regulētā tirgū, un ar ko atceļ direktīvu 2003/71/EK (turpmāk</w:t>
            </w:r>
            <w:r w:rsidR="0037539D">
              <w:rPr>
                <w:rFonts w:ascii="Times New Roman" w:eastAsia="Times New Roman" w:hAnsi="Times New Roman" w:cs="Times New Roman"/>
                <w:sz w:val="24"/>
                <w:szCs w:val="24"/>
                <w:lang w:eastAsia="lv-LV"/>
              </w:rPr>
              <w:t> –</w:t>
            </w:r>
            <w:r w:rsidR="00EB52AD" w:rsidRPr="00EB52AD">
              <w:rPr>
                <w:rFonts w:ascii="Times New Roman" w:eastAsia="Times New Roman" w:hAnsi="Times New Roman" w:cs="Times New Roman"/>
                <w:sz w:val="24"/>
                <w:szCs w:val="24"/>
                <w:lang w:eastAsia="lv-LV"/>
              </w:rPr>
              <w:t xml:space="preserve"> Regula Nr. 2017/1129)</w:t>
            </w:r>
            <w:r w:rsidR="00EB52AD">
              <w:rPr>
                <w:rFonts w:ascii="Times New Roman" w:eastAsia="Times New Roman" w:hAnsi="Times New Roman" w:cs="Times New Roman"/>
                <w:sz w:val="24"/>
                <w:szCs w:val="24"/>
                <w:lang w:eastAsia="lv-LV"/>
              </w:rPr>
              <w:t xml:space="preserve"> </w:t>
            </w:r>
            <w:r w:rsidRPr="00F801ED">
              <w:rPr>
                <w:rFonts w:ascii="Times New Roman" w:eastAsia="Times New Roman" w:hAnsi="Times New Roman" w:cs="Times New Roman"/>
                <w:sz w:val="24"/>
                <w:szCs w:val="24"/>
                <w:lang w:eastAsia="lv-LV"/>
              </w:rPr>
              <w:t>25.</w:t>
            </w:r>
            <w:r w:rsidR="00EB52AD">
              <w:rPr>
                <w:rFonts w:ascii="Times New Roman" w:eastAsia="Times New Roman" w:hAnsi="Times New Roman" w:cs="Times New Roman"/>
                <w:sz w:val="24"/>
                <w:szCs w:val="24"/>
                <w:lang w:eastAsia="lv-LV"/>
              </w:rPr>
              <w:t> </w:t>
            </w:r>
            <w:r w:rsidRPr="00F801ED">
              <w:rPr>
                <w:rFonts w:ascii="Times New Roman" w:eastAsia="Times New Roman" w:hAnsi="Times New Roman" w:cs="Times New Roman"/>
                <w:sz w:val="24"/>
                <w:szCs w:val="24"/>
                <w:lang w:eastAsia="lv-LV"/>
              </w:rPr>
              <w:t>pantu, publiskā piedāvājuma izteicējs var nesagatavot Regulā Nr.</w:t>
            </w:r>
            <w:r w:rsidR="0037539D">
              <w:rPr>
                <w:rFonts w:ascii="Times New Roman" w:eastAsia="Times New Roman" w:hAnsi="Times New Roman" w:cs="Times New Roman"/>
                <w:sz w:val="24"/>
                <w:szCs w:val="24"/>
                <w:lang w:eastAsia="lv-LV"/>
              </w:rPr>
              <w:t> </w:t>
            </w:r>
            <w:r w:rsidRPr="00F801ED">
              <w:rPr>
                <w:rFonts w:ascii="Times New Roman" w:eastAsia="Times New Roman" w:hAnsi="Times New Roman" w:cs="Times New Roman"/>
                <w:sz w:val="24"/>
                <w:szCs w:val="24"/>
                <w:lang w:eastAsia="lv-LV"/>
              </w:rPr>
              <w:t>2017/1129 minēto prospektu. Šādā gadījumā publiskā piedāvājuma izteicējs sagatavo un publicē piedāvājuma dokumentu saskaņā ar Latvijas Bankas noteikumiem.</w:t>
            </w:r>
          </w:p>
          <w:p w14:paraId="735A3894" w14:textId="77777777" w:rsidR="00F801ED" w:rsidRPr="00F801ED" w:rsidRDefault="00F801ED" w:rsidP="00F801ED">
            <w:pPr>
              <w:spacing w:after="0" w:line="240" w:lineRule="auto"/>
              <w:jc w:val="both"/>
              <w:rPr>
                <w:rFonts w:ascii="Times New Roman" w:eastAsia="Times New Roman" w:hAnsi="Times New Roman" w:cs="Times New Roman"/>
                <w:sz w:val="24"/>
                <w:szCs w:val="24"/>
                <w:lang w:eastAsia="lv-LV"/>
              </w:rPr>
            </w:pPr>
          </w:p>
          <w:p w14:paraId="1A82103F" w14:textId="6CEC005B" w:rsidR="00F801ED" w:rsidRDefault="00F801ED" w:rsidP="00F801ED">
            <w:pPr>
              <w:spacing w:after="0" w:line="240" w:lineRule="auto"/>
              <w:jc w:val="both"/>
              <w:rPr>
                <w:rFonts w:ascii="Times New Roman" w:eastAsia="Times New Roman" w:hAnsi="Times New Roman" w:cs="Times New Roman"/>
                <w:sz w:val="24"/>
                <w:szCs w:val="24"/>
                <w:lang w:eastAsia="lv-LV"/>
              </w:rPr>
            </w:pPr>
            <w:r w:rsidRPr="00F801ED">
              <w:rPr>
                <w:rFonts w:ascii="Times New Roman" w:eastAsia="Times New Roman" w:hAnsi="Times New Roman" w:cs="Times New Roman"/>
                <w:sz w:val="24"/>
                <w:szCs w:val="24"/>
                <w:lang w:eastAsia="lv-LV"/>
              </w:rPr>
              <w:t xml:space="preserve">Ar </w:t>
            </w:r>
            <w:r w:rsidR="0037539D">
              <w:rPr>
                <w:rFonts w:ascii="Times New Roman" w:eastAsia="Times New Roman" w:hAnsi="Times New Roman" w:cs="Times New Roman"/>
                <w:sz w:val="24"/>
                <w:szCs w:val="24"/>
                <w:lang w:eastAsia="lv-LV"/>
              </w:rPr>
              <w:t>g</w:t>
            </w:r>
            <w:r w:rsidRPr="00F801ED">
              <w:rPr>
                <w:rFonts w:ascii="Times New Roman" w:eastAsia="Times New Roman" w:hAnsi="Times New Roman" w:cs="Times New Roman"/>
                <w:sz w:val="24"/>
                <w:szCs w:val="24"/>
                <w:lang w:eastAsia="lv-LV"/>
              </w:rPr>
              <w:t xml:space="preserve">rozījumiem FITL minētais pants </w:t>
            </w:r>
            <w:r w:rsidR="00C178F2">
              <w:rPr>
                <w:rFonts w:ascii="Times New Roman" w:eastAsia="Times New Roman" w:hAnsi="Times New Roman" w:cs="Times New Roman"/>
                <w:sz w:val="24"/>
                <w:szCs w:val="24"/>
                <w:lang w:eastAsia="lv-LV"/>
              </w:rPr>
              <w:t>ir</w:t>
            </w:r>
            <w:r w:rsidR="000A3E16">
              <w:rPr>
                <w:rFonts w:ascii="Times New Roman" w:eastAsia="Times New Roman" w:hAnsi="Times New Roman" w:cs="Times New Roman"/>
                <w:sz w:val="24"/>
                <w:szCs w:val="24"/>
                <w:lang w:eastAsia="lv-LV"/>
              </w:rPr>
              <w:t xml:space="preserve"> grozīts</w:t>
            </w:r>
            <w:r w:rsidR="000A3E16" w:rsidRPr="00F801ED">
              <w:rPr>
                <w:rFonts w:ascii="Times New Roman" w:eastAsia="Times New Roman" w:hAnsi="Times New Roman" w:cs="Times New Roman"/>
                <w:sz w:val="24"/>
                <w:szCs w:val="24"/>
                <w:lang w:eastAsia="lv-LV"/>
              </w:rPr>
              <w:t xml:space="preserve"> </w:t>
            </w:r>
            <w:r w:rsidRPr="00F801ED">
              <w:rPr>
                <w:rFonts w:ascii="Times New Roman" w:eastAsia="Times New Roman" w:hAnsi="Times New Roman" w:cs="Times New Roman"/>
                <w:sz w:val="24"/>
                <w:szCs w:val="24"/>
                <w:lang w:eastAsia="lv-LV"/>
              </w:rPr>
              <w:t>šād</w:t>
            </w:r>
            <w:r w:rsidR="0037539D">
              <w:rPr>
                <w:rFonts w:ascii="Times New Roman" w:eastAsia="Times New Roman" w:hAnsi="Times New Roman" w:cs="Times New Roman"/>
                <w:sz w:val="24"/>
                <w:szCs w:val="24"/>
                <w:lang w:eastAsia="lv-LV"/>
              </w:rPr>
              <w:t>i</w:t>
            </w:r>
            <w:r w:rsidRPr="00F801ED">
              <w:rPr>
                <w:rFonts w:ascii="Times New Roman" w:eastAsia="Times New Roman" w:hAnsi="Times New Roman" w:cs="Times New Roman"/>
                <w:sz w:val="24"/>
                <w:szCs w:val="24"/>
                <w:lang w:eastAsia="lv-LV"/>
              </w:rPr>
              <w:t>:</w:t>
            </w:r>
          </w:p>
          <w:p w14:paraId="02C04E2B" w14:textId="77777777" w:rsidR="00F801ED" w:rsidRDefault="00F801ED" w:rsidP="00F801ED">
            <w:pPr>
              <w:spacing w:after="0" w:line="240" w:lineRule="auto"/>
              <w:jc w:val="both"/>
              <w:rPr>
                <w:rFonts w:ascii="Times New Roman" w:eastAsia="Times New Roman" w:hAnsi="Times New Roman" w:cs="Times New Roman"/>
                <w:sz w:val="24"/>
                <w:szCs w:val="24"/>
                <w:lang w:eastAsia="lv-LV"/>
              </w:rPr>
            </w:pPr>
          </w:p>
          <w:p w14:paraId="2E8E9285" w14:textId="270C091F" w:rsidR="000A3E16" w:rsidRPr="000A3E16" w:rsidRDefault="000A3E16" w:rsidP="000A3E16">
            <w:pPr>
              <w:spacing w:after="0" w:line="240" w:lineRule="auto"/>
              <w:jc w:val="both"/>
              <w:rPr>
                <w:rFonts w:ascii="Times New Roman" w:eastAsia="Times New Roman" w:hAnsi="Times New Roman" w:cs="Times New Roman"/>
                <w:sz w:val="24"/>
                <w:szCs w:val="24"/>
                <w:lang w:eastAsia="lv-LV"/>
              </w:rPr>
            </w:pPr>
            <w:r w:rsidRPr="00F801ED">
              <w:rPr>
                <w:rFonts w:ascii="Times New Roman" w:hAnsi="Times New Roman" w:cs="Times New Roman"/>
                <w:bCs/>
                <w:sz w:val="24"/>
                <w:szCs w:val="24"/>
              </w:rPr>
              <w:t>"</w:t>
            </w:r>
            <w:r w:rsidRPr="000A3E16">
              <w:rPr>
                <w:rFonts w:ascii="Times New Roman" w:eastAsia="Times New Roman" w:hAnsi="Times New Roman" w:cs="Times New Roman"/>
                <w:sz w:val="24"/>
                <w:szCs w:val="24"/>
                <w:lang w:eastAsia="lv-LV"/>
              </w:rPr>
              <w:t>2. 16.</w:t>
            </w:r>
            <w:r w:rsidRPr="001B7BB8">
              <w:rPr>
                <w:rFonts w:ascii="Times New Roman" w:eastAsia="Times New Roman" w:hAnsi="Times New Roman" w:cs="Times New Roman"/>
                <w:sz w:val="24"/>
                <w:szCs w:val="24"/>
                <w:vertAlign w:val="superscript"/>
                <w:lang w:eastAsia="lv-LV"/>
              </w:rPr>
              <w:t>1</w:t>
            </w:r>
            <w:r w:rsidRPr="000A3E16">
              <w:rPr>
                <w:rFonts w:ascii="Times New Roman" w:eastAsia="Times New Roman" w:hAnsi="Times New Roman" w:cs="Times New Roman"/>
                <w:sz w:val="24"/>
                <w:szCs w:val="24"/>
                <w:lang w:eastAsia="lv-LV"/>
              </w:rPr>
              <w:t xml:space="preserve"> pantā:</w:t>
            </w:r>
          </w:p>
          <w:p w14:paraId="7BE54AC0" w14:textId="77777777" w:rsidR="000A3E16" w:rsidRDefault="000A3E16" w:rsidP="000A3E16">
            <w:pPr>
              <w:spacing w:after="0" w:line="240" w:lineRule="auto"/>
              <w:jc w:val="both"/>
              <w:rPr>
                <w:rFonts w:ascii="Times New Roman" w:eastAsia="Times New Roman" w:hAnsi="Times New Roman" w:cs="Times New Roman"/>
                <w:sz w:val="24"/>
                <w:szCs w:val="24"/>
                <w:lang w:eastAsia="lv-LV"/>
              </w:rPr>
            </w:pPr>
          </w:p>
          <w:p w14:paraId="6C7E668B" w14:textId="138F4F63" w:rsidR="000A3E16" w:rsidRPr="000A3E16" w:rsidRDefault="000A3E16" w:rsidP="000A3E16">
            <w:pPr>
              <w:spacing w:after="0" w:line="240" w:lineRule="auto"/>
              <w:jc w:val="both"/>
              <w:rPr>
                <w:rFonts w:ascii="Times New Roman" w:eastAsia="Times New Roman" w:hAnsi="Times New Roman" w:cs="Times New Roman"/>
                <w:sz w:val="24"/>
                <w:szCs w:val="24"/>
                <w:lang w:eastAsia="lv-LV"/>
              </w:rPr>
            </w:pPr>
            <w:r w:rsidRPr="000A3E16">
              <w:rPr>
                <w:rFonts w:ascii="Times New Roman" w:eastAsia="Times New Roman" w:hAnsi="Times New Roman" w:cs="Times New Roman"/>
                <w:sz w:val="24"/>
                <w:szCs w:val="24"/>
                <w:lang w:eastAsia="lv-LV"/>
              </w:rPr>
              <w:t>aizstāt vārdus</w:t>
            </w:r>
            <w:r>
              <w:rPr>
                <w:rFonts w:ascii="Times New Roman" w:eastAsia="Times New Roman" w:hAnsi="Times New Roman" w:cs="Times New Roman"/>
                <w:sz w:val="24"/>
                <w:szCs w:val="24"/>
                <w:lang w:eastAsia="lv-LV"/>
              </w:rPr>
              <w:t xml:space="preserve"> </w:t>
            </w:r>
            <w:r w:rsidRPr="00F801ED">
              <w:rPr>
                <w:rFonts w:ascii="Times New Roman" w:hAnsi="Times New Roman" w:cs="Times New Roman"/>
                <w:bCs/>
                <w:sz w:val="24"/>
                <w:szCs w:val="24"/>
              </w:rPr>
              <w:t>"</w:t>
            </w:r>
            <w:r w:rsidRPr="000A3E16">
              <w:rPr>
                <w:rFonts w:ascii="Times New Roman" w:eastAsia="Times New Roman" w:hAnsi="Times New Roman" w:cs="Times New Roman"/>
                <w:sz w:val="24"/>
                <w:szCs w:val="24"/>
                <w:lang w:eastAsia="lv-LV"/>
              </w:rPr>
              <w:t>piedāvājuma dokumentu</w:t>
            </w:r>
            <w:r w:rsidRPr="00F801ED">
              <w:rPr>
                <w:rFonts w:ascii="Times New Roman" w:hAnsi="Times New Roman" w:cs="Times New Roman"/>
                <w:bCs/>
                <w:sz w:val="24"/>
                <w:szCs w:val="24"/>
              </w:rPr>
              <w:t>"</w:t>
            </w:r>
            <w:r w:rsidRPr="000A3E16">
              <w:rPr>
                <w:rFonts w:ascii="Times New Roman" w:eastAsia="Times New Roman" w:hAnsi="Times New Roman" w:cs="Times New Roman"/>
                <w:sz w:val="24"/>
                <w:szCs w:val="24"/>
                <w:lang w:eastAsia="lv-LV"/>
              </w:rPr>
              <w:t xml:space="preserve"> ar</w:t>
            </w:r>
            <w:r>
              <w:rPr>
                <w:rFonts w:ascii="Times New Roman" w:eastAsia="Times New Roman" w:hAnsi="Times New Roman" w:cs="Times New Roman"/>
                <w:sz w:val="24"/>
                <w:szCs w:val="24"/>
                <w:lang w:eastAsia="lv-LV"/>
              </w:rPr>
              <w:t xml:space="preserve"> </w:t>
            </w:r>
            <w:r w:rsidRPr="000A3E16">
              <w:rPr>
                <w:rFonts w:ascii="Times New Roman" w:eastAsia="Times New Roman" w:hAnsi="Times New Roman" w:cs="Times New Roman"/>
                <w:sz w:val="24"/>
                <w:szCs w:val="24"/>
                <w:lang w:eastAsia="lv-LV"/>
              </w:rPr>
              <w:t xml:space="preserve">vārdiem </w:t>
            </w:r>
            <w:r w:rsidRPr="00F801ED">
              <w:rPr>
                <w:rFonts w:ascii="Times New Roman" w:hAnsi="Times New Roman" w:cs="Times New Roman"/>
                <w:bCs/>
                <w:sz w:val="24"/>
                <w:szCs w:val="24"/>
              </w:rPr>
              <w:t>"</w:t>
            </w:r>
            <w:r w:rsidRPr="000A3E16">
              <w:rPr>
                <w:rFonts w:ascii="Times New Roman" w:eastAsia="Times New Roman" w:hAnsi="Times New Roman" w:cs="Times New Roman"/>
                <w:sz w:val="24"/>
                <w:szCs w:val="24"/>
                <w:lang w:eastAsia="lv-LV"/>
              </w:rPr>
              <w:t>informācijas</w:t>
            </w:r>
            <w:r>
              <w:rPr>
                <w:rFonts w:ascii="Times New Roman" w:eastAsia="Times New Roman" w:hAnsi="Times New Roman" w:cs="Times New Roman"/>
                <w:sz w:val="24"/>
                <w:szCs w:val="24"/>
                <w:lang w:eastAsia="lv-LV"/>
              </w:rPr>
              <w:t xml:space="preserve"> </w:t>
            </w:r>
            <w:r w:rsidRPr="000A3E16">
              <w:rPr>
                <w:rFonts w:ascii="Times New Roman" w:eastAsia="Times New Roman" w:hAnsi="Times New Roman" w:cs="Times New Roman"/>
                <w:sz w:val="24"/>
                <w:szCs w:val="24"/>
                <w:lang w:eastAsia="lv-LV"/>
              </w:rPr>
              <w:t>dokumentu</w:t>
            </w:r>
            <w:r w:rsidRPr="00F801ED">
              <w:rPr>
                <w:rFonts w:ascii="Times New Roman" w:hAnsi="Times New Roman" w:cs="Times New Roman"/>
                <w:bCs/>
                <w:sz w:val="24"/>
                <w:szCs w:val="24"/>
              </w:rPr>
              <w:t>"</w:t>
            </w:r>
            <w:r w:rsidRPr="000A3E16">
              <w:rPr>
                <w:rFonts w:ascii="Times New Roman" w:eastAsia="Times New Roman" w:hAnsi="Times New Roman" w:cs="Times New Roman"/>
                <w:sz w:val="24"/>
                <w:szCs w:val="24"/>
                <w:lang w:eastAsia="lv-LV"/>
              </w:rPr>
              <w:t>;</w:t>
            </w:r>
          </w:p>
          <w:p w14:paraId="456D4799" w14:textId="77777777" w:rsidR="000A3E16" w:rsidRDefault="000A3E16" w:rsidP="000A3E16">
            <w:pPr>
              <w:spacing w:after="0" w:line="240" w:lineRule="auto"/>
              <w:jc w:val="both"/>
              <w:rPr>
                <w:rFonts w:ascii="Times New Roman" w:eastAsia="Times New Roman" w:hAnsi="Times New Roman" w:cs="Times New Roman"/>
                <w:sz w:val="24"/>
                <w:szCs w:val="24"/>
                <w:lang w:eastAsia="lv-LV"/>
              </w:rPr>
            </w:pPr>
          </w:p>
          <w:p w14:paraId="16BABBAC" w14:textId="0055A03C" w:rsidR="000A3E16" w:rsidRPr="000A3E16" w:rsidRDefault="000A3E16" w:rsidP="000A3E16">
            <w:pPr>
              <w:spacing w:after="0" w:line="240" w:lineRule="auto"/>
              <w:jc w:val="both"/>
              <w:rPr>
                <w:rFonts w:ascii="Times New Roman" w:eastAsia="Times New Roman" w:hAnsi="Times New Roman" w:cs="Times New Roman"/>
                <w:sz w:val="24"/>
                <w:szCs w:val="24"/>
                <w:lang w:eastAsia="lv-LV"/>
              </w:rPr>
            </w:pPr>
            <w:r w:rsidRPr="000A3E16">
              <w:rPr>
                <w:rFonts w:ascii="Times New Roman" w:eastAsia="Times New Roman" w:hAnsi="Times New Roman" w:cs="Times New Roman"/>
                <w:sz w:val="24"/>
                <w:szCs w:val="24"/>
                <w:lang w:eastAsia="lv-LV"/>
              </w:rPr>
              <w:t>papildināt pantu ar otro</w:t>
            </w:r>
            <w:r>
              <w:rPr>
                <w:rFonts w:ascii="Times New Roman" w:eastAsia="Times New Roman" w:hAnsi="Times New Roman" w:cs="Times New Roman"/>
                <w:sz w:val="24"/>
                <w:szCs w:val="24"/>
                <w:lang w:eastAsia="lv-LV"/>
              </w:rPr>
              <w:t xml:space="preserve"> </w:t>
            </w:r>
            <w:r w:rsidRPr="000A3E16">
              <w:rPr>
                <w:rFonts w:ascii="Times New Roman" w:eastAsia="Times New Roman" w:hAnsi="Times New Roman" w:cs="Times New Roman"/>
                <w:sz w:val="24"/>
                <w:szCs w:val="24"/>
                <w:lang w:eastAsia="lv-LV"/>
              </w:rPr>
              <w:t>daļu šādā redakcijā:</w:t>
            </w:r>
          </w:p>
          <w:p w14:paraId="6B346FDA" w14:textId="27C037CF" w:rsidR="000A3E16" w:rsidRPr="000A3E16" w:rsidRDefault="000A3E16" w:rsidP="000A3E16">
            <w:pPr>
              <w:spacing w:after="0" w:line="240" w:lineRule="auto"/>
              <w:jc w:val="both"/>
              <w:rPr>
                <w:rFonts w:ascii="Times New Roman" w:eastAsia="Times New Roman" w:hAnsi="Times New Roman" w:cs="Times New Roman"/>
                <w:sz w:val="24"/>
                <w:szCs w:val="24"/>
                <w:lang w:eastAsia="lv-LV"/>
              </w:rPr>
            </w:pPr>
            <w:r w:rsidRPr="00F801ED">
              <w:rPr>
                <w:rFonts w:ascii="Times New Roman" w:hAnsi="Times New Roman" w:cs="Times New Roman"/>
                <w:bCs/>
                <w:sz w:val="24"/>
                <w:szCs w:val="24"/>
              </w:rPr>
              <w:t>"</w:t>
            </w:r>
            <w:r w:rsidRPr="000A3E16">
              <w:rPr>
                <w:rFonts w:ascii="Times New Roman" w:eastAsia="Times New Roman" w:hAnsi="Times New Roman" w:cs="Times New Roman"/>
                <w:sz w:val="24"/>
                <w:szCs w:val="24"/>
                <w:lang w:eastAsia="lv-LV"/>
              </w:rPr>
              <w:t xml:space="preserve"> (2) Šā panta pirmā daļa</w:t>
            </w:r>
            <w:r>
              <w:rPr>
                <w:rFonts w:ascii="Times New Roman" w:eastAsia="Times New Roman" w:hAnsi="Times New Roman" w:cs="Times New Roman"/>
                <w:sz w:val="24"/>
                <w:szCs w:val="24"/>
                <w:lang w:eastAsia="lv-LV"/>
              </w:rPr>
              <w:t xml:space="preserve"> </w:t>
            </w:r>
            <w:r w:rsidRPr="000A3E16">
              <w:rPr>
                <w:rFonts w:ascii="Times New Roman" w:eastAsia="Times New Roman" w:hAnsi="Times New Roman" w:cs="Times New Roman"/>
                <w:sz w:val="24"/>
                <w:szCs w:val="24"/>
                <w:lang w:eastAsia="lv-LV"/>
              </w:rPr>
              <w:t>nav piemērojama, ja publiskais</w:t>
            </w:r>
          </w:p>
          <w:p w14:paraId="2E21E257" w14:textId="759ED3A7" w:rsidR="000A3E16" w:rsidRPr="000A3E16" w:rsidRDefault="000A3E16" w:rsidP="000A3E16">
            <w:pPr>
              <w:spacing w:after="0" w:line="240" w:lineRule="auto"/>
              <w:jc w:val="both"/>
              <w:rPr>
                <w:rFonts w:ascii="Times New Roman" w:eastAsia="Times New Roman" w:hAnsi="Times New Roman" w:cs="Times New Roman"/>
                <w:sz w:val="24"/>
                <w:szCs w:val="24"/>
                <w:lang w:eastAsia="lv-LV"/>
              </w:rPr>
            </w:pPr>
            <w:r w:rsidRPr="000A3E16">
              <w:rPr>
                <w:rFonts w:ascii="Times New Roman" w:eastAsia="Times New Roman" w:hAnsi="Times New Roman" w:cs="Times New Roman"/>
                <w:sz w:val="24"/>
                <w:szCs w:val="24"/>
                <w:lang w:eastAsia="lv-LV"/>
              </w:rPr>
              <w:t>piedāvājums tiek izteikts attiecībā</w:t>
            </w:r>
            <w:r>
              <w:rPr>
                <w:rFonts w:ascii="Times New Roman" w:eastAsia="Times New Roman" w:hAnsi="Times New Roman" w:cs="Times New Roman"/>
                <w:sz w:val="24"/>
                <w:szCs w:val="24"/>
                <w:lang w:eastAsia="lv-LV"/>
              </w:rPr>
              <w:t xml:space="preserve"> </w:t>
            </w:r>
            <w:r w:rsidRPr="000A3E16">
              <w:rPr>
                <w:rFonts w:ascii="Times New Roman" w:eastAsia="Times New Roman" w:hAnsi="Times New Roman" w:cs="Times New Roman"/>
                <w:sz w:val="24"/>
                <w:szCs w:val="24"/>
                <w:lang w:eastAsia="lv-LV"/>
              </w:rPr>
              <w:t>uz vērtspapīriem, kas nodrošināti</w:t>
            </w:r>
            <w:r>
              <w:rPr>
                <w:rFonts w:ascii="Times New Roman" w:eastAsia="Times New Roman" w:hAnsi="Times New Roman" w:cs="Times New Roman"/>
                <w:sz w:val="24"/>
                <w:szCs w:val="24"/>
                <w:lang w:eastAsia="lv-LV"/>
              </w:rPr>
              <w:t xml:space="preserve"> </w:t>
            </w:r>
            <w:r w:rsidRPr="000A3E16">
              <w:rPr>
                <w:rFonts w:ascii="Times New Roman" w:eastAsia="Times New Roman" w:hAnsi="Times New Roman" w:cs="Times New Roman"/>
                <w:sz w:val="24"/>
                <w:szCs w:val="24"/>
                <w:lang w:eastAsia="lv-LV"/>
              </w:rPr>
              <w:t>ar aktīviem.</w:t>
            </w:r>
            <w:r w:rsidRPr="00F801ED">
              <w:rPr>
                <w:rFonts w:ascii="Times New Roman" w:hAnsi="Times New Roman" w:cs="Times New Roman"/>
                <w:bCs/>
                <w:sz w:val="24"/>
                <w:szCs w:val="24"/>
              </w:rPr>
              <w:t>"</w:t>
            </w:r>
            <w:r w:rsidRPr="000A3E16">
              <w:rPr>
                <w:rFonts w:ascii="Times New Roman" w:eastAsia="Times New Roman" w:hAnsi="Times New Roman" w:cs="Times New Roman"/>
                <w:sz w:val="24"/>
                <w:szCs w:val="24"/>
                <w:lang w:eastAsia="lv-LV"/>
              </w:rPr>
              <w:t>;</w:t>
            </w:r>
          </w:p>
          <w:p w14:paraId="4DC9D3C0" w14:textId="77777777" w:rsidR="000A3E16" w:rsidRDefault="000A3E16" w:rsidP="000A3E16">
            <w:pPr>
              <w:spacing w:after="0" w:line="240" w:lineRule="auto"/>
              <w:jc w:val="both"/>
              <w:rPr>
                <w:rFonts w:ascii="Times New Roman" w:eastAsia="Times New Roman" w:hAnsi="Times New Roman" w:cs="Times New Roman"/>
                <w:sz w:val="24"/>
                <w:szCs w:val="24"/>
                <w:lang w:eastAsia="lv-LV"/>
              </w:rPr>
            </w:pPr>
          </w:p>
          <w:p w14:paraId="59F667C9" w14:textId="77777777" w:rsidR="000A3E16" w:rsidRDefault="000A3E16" w:rsidP="000A3E16">
            <w:pPr>
              <w:spacing w:after="0" w:line="240" w:lineRule="auto"/>
              <w:jc w:val="both"/>
              <w:rPr>
                <w:rFonts w:ascii="Times New Roman" w:hAnsi="Times New Roman" w:cs="Times New Roman"/>
                <w:bCs/>
                <w:sz w:val="24"/>
                <w:szCs w:val="24"/>
              </w:rPr>
            </w:pPr>
            <w:r w:rsidRPr="000A3E16">
              <w:rPr>
                <w:rFonts w:ascii="Times New Roman" w:eastAsia="Times New Roman" w:hAnsi="Times New Roman" w:cs="Times New Roman"/>
                <w:sz w:val="24"/>
                <w:szCs w:val="24"/>
                <w:lang w:eastAsia="lv-LV"/>
              </w:rPr>
              <w:t>uzskatīt līdzšinējo panta</w:t>
            </w:r>
            <w:r>
              <w:rPr>
                <w:rFonts w:ascii="Times New Roman" w:eastAsia="Times New Roman" w:hAnsi="Times New Roman" w:cs="Times New Roman"/>
                <w:sz w:val="24"/>
                <w:szCs w:val="24"/>
                <w:lang w:eastAsia="lv-LV"/>
              </w:rPr>
              <w:t xml:space="preserve"> </w:t>
            </w:r>
            <w:r w:rsidRPr="000A3E16">
              <w:rPr>
                <w:rFonts w:ascii="Times New Roman" w:eastAsia="Times New Roman" w:hAnsi="Times New Roman" w:cs="Times New Roman"/>
                <w:sz w:val="24"/>
                <w:szCs w:val="24"/>
                <w:lang w:eastAsia="lv-LV"/>
              </w:rPr>
              <w:t>tekstu par pirmo daļu.</w:t>
            </w:r>
            <w:r w:rsidRPr="00F801ED">
              <w:rPr>
                <w:rFonts w:ascii="Times New Roman" w:hAnsi="Times New Roman" w:cs="Times New Roman"/>
                <w:bCs/>
                <w:sz w:val="24"/>
                <w:szCs w:val="24"/>
              </w:rPr>
              <w:t>"</w:t>
            </w:r>
          </w:p>
          <w:p w14:paraId="234D9804" w14:textId="77777777" w:rsidR="000A3E16" w:rsidRDefault="000A3E16" w:rsidP="000A3E16">
            <w:pPr>
              <w:spacing w:after="0" w:line="240" w:lineRule="auto"/>
              <w:jc w:val="both"/>
              <w:rPr>
                <w:rFonts w:ascii="Times New Roman" w:hAnsi="Times New Roman" w:cs="Times New Roman"/>
                <w:bCs/>
                <w:sz w:val="24"/>
                <w:szCs w:val="24"/>
              </w:rPr>
            </w:pPr>
          </w:p>
          <w:p w14:paraId="67396CF1" w14:textId="261E77CD" w:rsidR="00F801ED" w:rsidRPr="00F801ED" w:rsidRDefault="000A3E16" w:rsidP="00F801ED">
            <w:pPr>
              <w:spacing w:after="0" w:line="240" w:lineRule="auto"/>
              <w:jc w:val="both"/>
              <w:rPr>
                <w:rFonts w:ascii="Times New Roman" w:eastAsia="Times New Roman" w:hAnsi="Times New Roman" w:cs="Times New Roman"/>
                <w:sz w:val="24"/>
                <w:szCs w:val="24"/>
                <w:lang w:eastAsia="lv-LV"/>
              </w:rPr>
            </w:pPr>
            <w:r>
              <w:rPr>
                <w:rFonts w:ascii="Times New Roman" w:hAnsi="Times New Roman" w:cs="Times New Roman"/>
                <w:bCs/>
                <w:sz w:val="24"/>
                <w:szCs w:val="24"/>
              </w:rPr>
              <w:lastRenderedPageBreak/>
              <w:t xml:space="preserve">Tāpat </w:t>
            </w:r>
            <w:r w:rsidR="0037539D">
              <w:rPr>
                <w:rFonts w:ascii="Times New Roman" w:eastAsia="Times New Roman" w:hAnsi="Times New Roman" w:cs="Times New Roman"/>
                <w:sz w:val="24"/>
                <w:szCs w:val="24"/>
                <w:lang w:eastAsia="lv-LV"/>
              </w:rPr>
              <w:t>g</w:t>
            </w:r>
            <w:r w:rsidRPr="00F801ED">
              <w:rPr>
                <w:rFonts w:ascii="Times New Roman" w:eastAsia="Times New Roman" w:hAnsi="Times New Roman" w:cs="Times New Roman"/>
                <w:sz w:val="24"/>
                <w:szCs w:val="24"/>
                <w:lang w:eastAsia="lv-LV"/>
              </w:rPr>
              <w:t xml:space="preserve">rozījumi FITL </w:t>
            </w:r>
            <w:r w:rsidR="0037539D">
              <w:rPr>
                <w:rFonts w:ascii="Times New Roman" w:eastAsia="Times New Roman" w:hAnsi="Times New Roman" w:cs="Times New Roman"/>
                <w:sz w:val="24"/>
                <w:szCs w:val="24"/>
                <w:lang w:eastAsia="lv-LV"/>
              </w:rPr>
              <w:t>paredz, ka g</w:t>
            </w:r>
            <w:r w:rsidRPr="001B7BB8">
              <w:rPr>
                <w:rFonts w:ascii="Times New Roman" w:hAnsi="Times New Roman" w:cs="Times New Roman"/>
                <w:sz w:val="24"/>
                <w:szCs w:val="24"/>
              </w:rPr>
              <w:t>rozījumi 16.</w:t>
            </w:r>
            <w:r w:rsidRPr="001B7BB8">
              <w:rPr>
                <w:rFonts w:ascii="Times New Roman" w:hAnsi="Times New Roman" w:cs="Times New Roman"/>
                <w:sz w:val="24"/>
                <w:szCs w:val="24"/>
                <w:vertAlign w:val="superscript"/>
              </w:rPr>
              <w:t>1</w:t>
            </w:r>
            <w:r w:rsidR="0037539D">
              <w:rPr>
                <w:rFonts w:ascii="Times New Roman" w:hAnsi="Times New Roman" w:cs="Times New Roman"/>
                <w:sz w:val="24"/>
                <w:szCs w:val="24"/>
              </w:rPr>
              <w:t> </w:t>
            </w:r>
            <w:r w:rsidRPr="001B7BB8">
              <w:rPr>
                <w:rFonts w:ascii="Times New Roman" w:hAnsi="Times New Roman" w:cs="Times New Roman"/>
                <w:sz w:val="24"/>
                <w:szCs w:val="24"/>
              </w:rPr>
              <w:t>pantā stājas spēkā 2024. gada 1. janvārī.</w:t>
            </w:r>
            <w:r w:rsidRPr="000A3E16">
              <w:rPr>
                <w:rFonts w:ascii="Times New Roman" w:eastAsia="Times New Roman" w:hAnsi="Times New Roman" w:cs="Times New Roman"/>
                <w:sz w:val="24"/>
                <w:szCs w:val="24"/>
                <w:lang w:eastAsia="lv-LV"/>
              </w:rPr>
              <w:cr/>
            </w:r>
          </w:p>
          <w:p w14:paraId="11D2B7BE" w14:textId="19343917" w:rsidR="000A3E16" w:rsidRDefault="000A3E16" w:rsidP="000A3E16">
            <w:pPr>
              <w:spacing w:after="0" w:line="240" w:lineRule="auto"/>
              <w:jc w:val="both"/>
              <w:rPr>
                <w:rFonts w:ascii="Times New Roman" w:eastAsia="Times New Roman" w:hAnsi="Times New Roman" w:cs="Times New Roman"/>
                <w:sz w:val="24"/>
                <w:szCs w:val="24"/>
                <w:lang w:eastAsia="lv-LV"/>
              </w:rPr>
            </w:pPr>
            <w:r w:rsidRPr="00D8605C">
              <w:rPr>
                <w:rFonts w:ascii="Times New Roman" w:hAnsi="Times New Roman" w:cs="Times New Roman"/>
                <w:sz w:val="24"/>
                <w:szCs w:val="24"/>
              </w:rPr>
              <w:t xml:space="preserve">Ņemot vērā minēto, ir izstrādāts </w:t>
            </w:r>
            <w:r w:rsidR="0037539D">
              <w:rPr>
                <w:rFonts w:ascii="Times New Roman" w:hAnsi="Times New Roman" w:cs="Times New Roman"/>
                <w:sz w:val="24"/>
                <w:szCs w:val="24"/>
              </w:rPr>
              <w:t>Latvijas Bankas noteikumu</w:t>
            </w:r>
            <w:r w:rsidRPr="00D8605C">
              <w:rPr>
                <w:rFonts w:ascii="Times New Roman" w:hAnsi="Times New Roman" w:cs="Times New Roman"/>
                <w:sz w:val="24"/>
                <w:szCs w:val="24"/>
              </w:rPr>
              <w:t xml:space="preserve"> projekts</w:t>
            </w:r>
            <w:r w:rsidR="0037539D">
              <w:rPr>
                <w:rFonts w:ascii="Times New Roman" w:hAnsi="Times New Roman" w:cs="Times New Roman"/>
                <w:sz w:val="24"/>
                <w:szCs w:val="24"/>
              </w:rPr>
              <w:t xml:space="preserve"> “</w:t>
            </w:r>
            <w:r w:rsidR="0037539D" w:rsidRPr="0037539D">
              <w:rPr>
                <w:rFonts w:ascii="Times New Roman" w:hAnsi="Times New Roman" w:cs="Times New Roman"/>
                <w:sz w:val="24"/>
                <w:szCs w:val="24"/>
              </w:rPr>
              <w:t>Informācijas dokumenta publiskā piedāvājuma izteikšanai sagatavošanas un publicēšanas noteikumi</w:t>
            </w:r>
            <w:r w:rsidR="0037539D">
              <w:rPr>
                <w:rFonts w:ascii="Times New Roman" w:hAnsi="Times New Roman" w:cs="Times New Roman"/>
                <w:sz w:val="24"/>
                <w:szCs w:val="24"/>
              </w:rPr>
              <w:t xml:space="preserve">” (turpmāk – </w:t>
            </w:r>
            <w:r w:rsidR="00686E3F">
              <w:rPr>
                <w:rFonts w:ascii="Times New Roman" w:hAnsi="Times New Roman" w:cs="Times New Roman"/>
                <w:sz w:val="24"/>
                <w:szCs w:val="24"/>
              </w:rPr>
              <w:t xml:space="preserve">noteikumu </w:t>
            </w:r>
            <w:r w:rsidR="0037539D">
              <w:rPr>
                <w:rFonts w:ascii="Times New Roman" w:hAnsi="Times New Roman" w:cs="Times New Roman"/>
                <w:sz w:val="24"/>
                <w:szCs w:val="24"/>
              </w:rPr>
              <w:t>projekts)</w:t>
            </w:r>
            <w:r w:rsidRPr="00D8605C">
              <w:rPr>
                <w:rFonts w:ascii="Times New Roman" w:hAnsi="Times New Roman" w:cs="Times New Roman"/>
                <w:sz w:val="24"/>
                <w:szCs w:val="24"/>
              </w:rPr>
              <w:t xml:space="preserve">, kas aizstās Finanšu un kapitāla tirgus komisijas 2020. gada </w:t>
            </w:r>
            <w:r>
              <w:rPr>
                <w:rFonts w:ascii="Times New Roman" w:hAnsi="Times New Roman" w:cs="Times New Roman"/>
                <w:sz w:val="24"/>
                <w:szCs w:val="24"/>
              </w:rPr>
              <w:t>21</w:t>
            </w:r>
            <w:r w:rsidRPr="00D8605C">
              <w:rPr>
                <w:rFonts w:ascii="Times New Roman" w:hAnsi="Times New Roman" w:cs="Times New Roman"/>
                <w:sz w:val="24"/>
                <w:szCs w:val="24"/>
              </w:rPr>
              <w:t>. </w:t>
            </w:r>
            <w:r>
              <w:rPr>
                <w:rFonts w:ascii="Times New Roman" w:hAnsi="Times New Roman" w:cs="Times New Roman"/>
                <w:sz w:val="24"/>
                <w:szCs w:val="24"/>
              </w:rPr>
              <w:t>aprīļa</w:t>
            </w:r>
            <w:r w:rsidRPr="00D8605C">
              <w:rPr>
                <w:rFonts w:ascii="Times New Roman" w:hAnsi="Times New Roman" w:cs="Times New Roman"/>
                <w:sz w:val="24"/>
                <w:szCs w:val="24"/>
              </w:rPr>
              <w:t xml:space="preserve"> </w:t>
            </w:r>
            <w:r w:rsidRPr="00D8605C">
              <w:rPr>
                <w:rFonts w:ascii="Times New Roman" w:hAnsi="Times New Roman" w:cs="Times New Roman"/>
                <w:bCs/>
                <w:sz w:val="24"/>
                <w:szCs w:val="24"/>
              </w:rPr>
              <w:t>normatīvos noteikumus Nr. </w:t>
            </w:r>
            <w:r>
              <w:rPr>
                <w:rFonts w:ascii="Times New Roman" w:hAnsi="Times New Roman" w:cs="Times New Roman"/>
                <w:bCs/>
                <w:sz w:val="24"/>
                <w:szCs w:val="24"/>
              </w:rPr>
              <w:t>49</w:t>
            </w:r>
            <w:r w:rsidRPr="00D8605C">
              <w:rPr>
                <w:rFonts w:ascii="Times New Roman" w:hAnsi="Times New Roman" w:cs="Times New Roman"/>
                <w:bCs/>
                <w:sz w:val="24"/>
                <w:szCs w:val="24"/>
              </w:rPr>
              <w:t xml:space="preserve"> </w:t>
            </w:r>
            <w:r w:rsidRPr="00F801ED">
              <w:rPr>
                <w:rFonts w:ascii="Times New Roman" w:hAnsi="Times New Roman" w:cs="Times New Roman"/>
                <w:bCs/>
                <w:sz w:val="24"/>
                <w:szCs w:val="24"/>
              </w:rPr>
              <w:t>"Piedāvājuma dokumentā iekļaujamās informācijas un tā sagatavošanas normatīvie noteikumi"</w:t>
            </w:r>
            <w:r w:rsidRPr="00D8605C">
              <w:rPr>
                <w:rFonts w:ascii="Times New Roman" w:hAnsi="Times New Roman" w:cs="Times New Roman"/>
                <w:sz w:val="24"/>
                <w:szCs w:val="24"/>
              </w:rPr>
              <w:t xml:space="preserve"> (turpmāk – Noteikumi Nr. </w:t>
            </w:r>
            <w:r>
              <w:rPr>
                <w:rFonts w:ascii="Times New Roman" w:hAnsi="Times New Roman" w:cs="Times New Roman"/>
                <w:sz w:val="24"/>
                <w:szCs w:val="24"/>
              </w:rPr>
              <w:t>49</w:t>
            </w:r>
            <w:r w:rsidRPr="00D8605C">
              <w:rPr>
                <w:rFonts w:ascii="Times New Roman" w:hAnsi="Times New Roman" w:cs="Times New Roman"/>
                <w:sz w:val="24"/>
                <w:szCs w:val="24"/>
              </w:rPr>
              <w:t>)</w:t>
            </w:r>
            <w:r>
              <w:rPr>
                <w:rFonts w:ascii="Times New Roman" w:eastAsia="Times New Roman" w:hAnsi="Times New Roman" w:cs="Times New Roman"/>
                <w:sz w:val="24"/>
                <w:szCs w:val="24"/>
                <w:lang w:eastAsia="lv-LV"/>
              </w:rPr>
              <w:t>.</w:t>
            </w:r>
          </w:p>
          <w:p w14:paraId="167523F1" w14:textId="77777777" w:rsidR="000A3E16" w:rsidRPr="00F801ED" w:rsidRDefault="000A3E16" w:rsidP="00F801ED">
            <w:pPr>
              <w:spacing w:after="0" w:line="240" w:lineRule="auto"/>
              <w:jc w:val="both"/>
              <w:rPr>
                <w:rFonts w:ascii="Times New Roman" w:eastAsia="Times New Roman" w:hAnsi="Times New Roman" w:cs="Times New Roman"/>
                <w:sz w:val="24"/>
                <w:szCs w:val="24"/>
                <w:lang w:eastAsia="lv-LV"/>
              </w:rPr>
            </w:pPr>
          </w:p>
          <w:p w14:paraId="63A4C91F" w14:textId="7C1B36B1" w:rsidR="00F801ED" w:rsidRPr="00F801ED" w:rsidRDefault="00F801ED" w:rsidP="00F801ED">
            <w:pPr>
              <w:spacing w:after="0" w:line="240" w:lineRule="auto"/>
              <w:jc w:val="both"/>
              <w:rPr>
                <w:rFonts w:ascii="Times New Roman" w:eastAsia="Times New Roman" w:hAnsi="Times New Roman" w:cs="Times New Roman"/>
                <w:sz w:val="24"/>
                <w:szCs w:val="24"/>
                <w:lang w:eastAsia="lv-LV"/>
              </w:rPr>
            </w:pPr>
            <w:r w:rsidRPr="00F801ED">
              <w:rPr>
                <w:rFonts w:ascii="Times New Roman" w:eastAsia="Times New Roman" w:hAnsi="Times New Roman" w:cs="Times New Roman"/>
                <w:sz w:val="24"/>
                <w:szCs w:val="24"/>
                <w:lang w:eastAsia="lv-LV"/>
              </w:rPr>
              <w:t>Regula</w:t>
            </w:r>
            <w:r w:rsidR="0037539D">
              <w:rPr>
                <w:rFonts w:ascii="Times New Roman" w:eastAsia="Times New Roman" w:hAnsi="Times New Roman" w:cs="Times New Roman"/>
                <w:sz w:val="24"/>
                <w:szCs w:val="24"/>
                <w:lang w:eastAsia="lv-LV"/>
              </w:rPr>
              <w:t>s</w:t>
            </w:r>
            <w:r w:rsidRPr="00F801ED">
              <w:rPr>
                <w:rFonts w:ascii="Times New Roman" w:eastAsia="Times New Roman" w:hAnsi="Times New Roman" w:cs="Times New Roman"/>
                <w:sz w:val="24"/>
                <w:szCs w:val="24"/>
                <w:lang w:eastAsia="lv-LV"/>
              </w:rPr>
              <w:t xml:space="preserve"> 2017/1129 3. panta 2. punkts paredz dalībvalsts izvēles tiesības atbrīvot vērtspapīru publiskos piedāvājumus no pienākuma publicēt prospektu ar noteikumu, ka:</w:t>
            </w:r>
          </w:p>
          <w:p w14:paraId="43C4A85E" w14:textId="77777777" w:rsidR="00F801ED" w:rsidRPr="00F801ED" w:rsidRDefault="00F801ED" w:rsidP="00F801ED">
            <w:pPr>
              <w:spacing w:after="0" w:line="240" w:lineRule="auto"/>
              <w:jc w:val="both"/>
              <w:rPr>
                <w:rFonts w:ascii="Times New Roman" w:eastAsia="Times New Roman" w:hAnsi="Times New Roman" w:cs="Times New Roman"/>
                <w:sz w:val="24"/>
                <w:szCs w:val="24"/>
                <w:lang w:eastAsia="lv-LV"/>
              </w:rPr>
            </w:pPr>
          </w:p>
          <w:p w14:paraId="6A7BEC85" w14:textId="3B0E2E52" w:rsidR="00F801ED" w:rsidRPr="00F801ED" w:rsidRDefault="00F801ED" w:rsidP="00F801ED">
            <w:pPr>
              <w:spacing w:after="0" w:line="240" w:lineRule="auto"/>
              <w:jc w:val="both"/>
              <w:rPr>
                <w:rFonts w:ascii="Times New Roman" w:eastAsia="Times New Roman" w:hAnsi="Times New Roman" w:cs="Times New Roman"/>
                <w:sz w:val="24"/>
                <w:szCs w:val="24"/>
                <w:lang w:eastAsia="lv-LV"/>
              </w:rPr>
            </w:pPr>
            <w:r w:rsidRPr="00F801ED">
              <w:rPr>
                <w:rFonts w:ascii="Times New Roman" w:eastAsia="Times New Roman" w:hAnsi="Times New Roman" w:cs="Times New Roman"/>
                <w:sz w:val="24"/>
                <w:szCs w:val="24"/>
                <w:lang w:eastAsia="lv-LV"/>
              </w:rPr>
              <w:t>a) uz šādiem piedāvājumiem neattiecas prasība par paziņošanu saskaņā ar 25.</w:t>
            </w:r>
            <w:r w:rsidR="00C178F2">
              <w:rPr>
                <w:rFonts w:ascii="Times New Roman" w:eastAsia="Times New Roman" w:hAnsi="Times New Roman" w:cs="Times New Roman"/>
                <w:sz w:val="24"/>
                <w:szCs w:val="24"/>
                <w:lang w:eastAsia="lv-LV"/>
              </w:rPr>
              <w:t> </w:t>
            </w:r>
            <w:r w:rsidRPr="00F801ED">
              <w:rPr>
                <w:rFonts w:ascii="Times New Roman" w:eastAsia="Times New Roman" w:hAnsi="Times New Roman" w:cs="Times New Roman"/>
                <w:sz w:val="24"/>
                <w:szCs w:val="24"/>
                <w:lang w:eastAsia="lv-LV"/>
              </w:rPr>
              <w:t xml:space="preserve">pantu </w:t>
            </w:r>
            <w:r w:rsidR="0037539D">
              <w:rPr>
                <w:rFonts w:ascii="Times New Roman" w:eastAsia="Times New Roman" w:hAnsi="Times New Roman" w:cs="Times New Roman"/>
                <w:sz w:val="24"/>
                <w:szCs w:val="24"/>
                <w:lang w:eastAsia="lv-LV"/>
              </w:rPr>
              <w:t>(</w:t>
            </w:r>
            <w:r w:rsidRPr="00F801ED">
              <w:rPr>
                <w:rFonts w:ascii="Times New Roman" w:eastAsia="Times New Roman" w:hAnsi="Times New Roman" w:cs="Times New Roman"/>
                <w:sz w:val="24"/>
                <w:szCs w:val="24"/>
                <w:lang w:eastAsia="lv-LV"/>
              </w:rPr>
              <w:t>jeb publiskais piedāvājums tiek izteikts tikai konkrētā dalībvalstī</w:t>
            </w:r>
            <w:r w:rsidR="0037539D">
              <w:rPr>
                <w:rFonts w:ascii="Times New Roman" w:eastAsia="Times New Roman" w:hAnsi="Times New Roman" w:cs="Times New Roman"/>
                <w:sz w:val="24"/>
                <w:szCs w:val="24"/>
                <w:lang w:eastAsia="lv-LV"/>
              </w:rPr>
              <w:t>)</w:t>
            </w:r>
            <w:r w:rsidRPr="00F801ED">
              <w:rPr>
                <w:rFonts w:ascii="Times New Roman" w:eastAsia="Times New Roman" w:hAnsi="Times New Roman" w:cs="Times New Roman"/>
                <w:sz w:val="24"/>
                <w:szCs w:val="24"/>
                <w:lang w:eastAsia="lv-LV"/>
              </w:rPr>
              <w:t>; un</w:t>
            </w:r>
          </w:p>
          <w:p w14:paraId="2F2DAA5F" w14:textId="77777777" w:rsidR="00F801ED" w:rsidRPr="00F801ED" w:rsidRDefault="00F801ED" w:rsidP="00F801ED">
            <w:pPr>
              <w:spacing w:after="0" w:line="240" w:lineRule="auto"/>
              <w:jc w:val="both"/>
              <w:rPr>
                <w:rFonts w:ascii="Times New Roman" w:eastAsia="Times New Roman" w:hAnsi="Times New Roman" w:cs="Times New Roman"/>
                <w:sz w:val="24"/>
                <w:szCs w:val="24"/>
                <w:lang w:eastAsia="lv-LV"/>
              </w:rPr>
            </w:pPr>
          </w:p>
          <w:p w14:paraId="05EDC240" w14:textId="38E59877" w:rsidR="00F801ED" w:rsidRPr="00F801ED" w:rsidRDefault="00F801ED" w:rsidP="00F801ED">
            <w:pPr>
              <w:spacing w:after="0" w:line="240" w:lineRule="auto"/>
              <w:jc w:val="both"/>
              <w:rPr>
                <w:rFonts w:ascii="Times New Roman" w:eastAsia="Times New Roman" w:hAnsi="Times New Roman" w:cs="Times New Roman"/>
                <w:sz w:val="24"/>
                <w:szCs w:val="24"/>
                <w:lang w:eastAsia="lv-LV"/>
              </w:rPr>
            </w:pPr>
            <w:r w:rsidRPr="00F801ED">
              <w:rPr>
                <w:rFonts w:ascii="Times New Roman" w:eastAsia="Times New Roman" w:hAnsi="Times New Roman" w:cs="Times New Roman"/>
                <w:sz w:val="24"/>
                <w:szCs w:val="24"/>
                <w:lang w:eastAsia="lv-LV"/>
              </w:rPr>
              <w:t>b) katra šāda vērtspapīru piedāvājuma kopējā samaksa Eiropas Savienībā ir mazāka nekā naudas summa, kas aprēķināta par 12 mēnešiem un nepārsniedz 8</w:t>
            </w:r>
            <w:r w:rsidR="0037539D">
              <w:rPr>
                <w:rFonts w:ascii="Times New Roman" w:eastAsia="Times New Roman" w:hAnsi="Times New Roman" w:cs="Times New Roman"/>
                <w:sz w:val="24"/>
                <w:szCs w:val="24"/>
                <w:lang w:eastAsia="lv-LV"/>
              </w:rPr>
              <w:t> </w:t>
            </w:r>
            <w:r w:rsidRPr="00F801ED">
              <w:rPr>
                <w:rFonts w:ascii="Times New Roman" w:eastAsia="Times New Roman" w:hAnsi="Times New Roman" w:cs="Times New Roman"/>
                <w:sz w:val="24"/>
                <w:szCs w:val="24"/>
                <w:lang w:eastAsia="lv-LV"/>
              </w:rPr>
              <w:t>000</w:t>
            </w:r>
            <w:r w:rsidR="0037539D">
              <w:rPr>
                <w:rFonts w:ascii="Times New Roman" w:eastAsia="Times New Roman" w:hAnsi="Times New Roman" w:cs="Times New Roman"/>
                <w:sz w:val="24"/>
                <w:szCs w:val="24"/>
                <w:lang w:eastAsia="lv-LV"/>
              </w:rPr>
              <w:t> </w:t>
            </w:r>
            <w:r w:rsidRPr="00F801ED">
              <w:rPr>
                <w:rFonts w:ascii="Times New Roman" w:eastAsia="Times New Roman" w:hAnsi="Times New Roman" w:cs="Times New Roman"/>
                <w:sz w:val="24"/>
                <w:szCs w:val="24"/>
                <w:lang w:eastAsia="lv-LV"/>
              </w:rPr>
              <w:t>000</w:t>
            </w:r>
            <w:r w:rsidR="0037539D">
              <w:rPr>
                <w:rFonts w:ascii="Times New Roman" w:eastAsia="Times New Roman" w:hAnsi="Times New Roman" w:cs="Times New Roman"/>
                <w:sz w:val="24"/>
                <w:szCs w:val="24"/>
                <w:lang w:eastAsia="lv-LV"/>
              </w:rPr>
              <w:t> </w:t>
            </w:r>
            <w:r w:rsidRPr="00F801ED">
              <w:rPr>
                <w:rFonts w:ascii="Times New Roman" w:eastAsia="Times New Roman" w:hAnsi="Times New Roman" w:cs="Times New Roman"/>
                <w:i/>
                <w:iCs/>
                <w:sz w:val="24"/>
                <w:szCs w:val="24"/>
                <w:lang w:eastAsia="lv-LV"/>
              </w:rPr>
              <w:t>euro</w:t>
            </w:r>
            <w:r w:rsidRPr="00F801ED">
              <w:rPr>
                <w:rFonts w:ascii="Times New Roman" w:eastAsia="Times New Roman" w:hAnsi="Times New Roman" w:cs="Times New Roman"/>
                <w:sz w:val="24"/>
                <w:szCs w:val="24"/>
                <w:lang w:eastAsia="lv-LV"/>
              </w:rPr>
              <w:t>.</w:t>
            </w:r>
          </w:p>
          <w:p w14:paraId="0D41CC86" w14:textId="77777777" w:rsidR="00F801ED" w:rsidRPr="00F801ED" w:rsidRDefault="00F801ED" w:rsidP="00F801ED">
            <w:pPr>
              <w:spacing w:after="0" w:line="240" w:lineRule="auto"/>
              <w:jc w:val="both"/>
              <w:rPr>
                <w:rFonts w:ascii="Times New Roman" w:eastAsia="Times New Roman" w:hAnsi="Times New Roman" w:cs="Times New Roman"/>
                <w:sz w:val="24"/>
                <w:szCs w:val="24"/>
                <w:lang w:eastAsia="lv-LV"/>
              </w:rPr>
            </w:pPr>
          </w:p>
          <w:p w14:paraId="304FD7CB" w14:textId="4E6DAB92" w:rsidR="00F801ED" w:rsidRDefault="00F801ED" w:rsidP="00F801ED">
            <w:pPr>
              <w:spacing w:after="0" w:line="240" w:lineRule="auto"/>
              <w:jc w:val="both"/>
              <w:rPr>
                <w:rFonts w:ascii="Times New Roman" w:eastAsia="Times New Roman" w:hAnsi="Times New Roman" w:cs="Times New Roman"/>
                <w:sz w:val="24"/>
                <w:szCs w:val="24"/>
                <w:lang w:eastAsia="lv-LV"/>
              </w:rPr>
            </w:pPr>
            <w:r w:rsidRPr="00F801ED">
              <w:rPr>
                <w:rFonts w:ascii="Times New Roman" w:eastAsia="Times New Roman" w:hAnsi="Times New Roman" w:cs="Times New Roman"/>
                <w:sz w:val="24"/>
                <w:szCs w:val="24"/>
                <w:lang w:eastAsia="lv-LV"/>
              </w:rPr>
              <w:t>Tāpat Regulas 2017/1129 3. panta 2. punkts paredz dalībvalstīm iespēju izvēlēties un noteikt naudas summu, līdz kurai piedāvājumiem piemēro atbrīvojumu konkrētajā dalībvalstī. Vienlaikus Regulas 2017/1129 1.</w:t>
            </w:r>
            <w:r w:rsidR="00C178F2">
              <w:rPr>
                <w:rFonts w:ascii="Times New Roman" w:eastAsia="Times New Roman" w:hAnsi="Times New Roman" w:cs="Times New Roman"/>
                <w:sz w:val="24"/>
                <w:szCs w:val="24"/>
                <w:lang w:eastAsia="lv-LV"/>
              </w:rPr>
              <w:t> </w:t>
            </w:r>
            <w:r w:rsidRPr="00F801ED">
              <w:rPr>
                <w:rFonts w:ascii="Times New Roman" w:eastAsia="Times New Roman" w:hAnsi="Times New Roman" w:cs="Times New Roman"/>
                <w:sz w:val="24"/>
                <w:szCs w:val="24"/>
                <w:lang w:eastAsia="lv-LV"/>
              </w:rPr>
              <w:t>panta 3.</w:t>
            </w:r>
            <w:r w:rsidR="009660A9">
              <w:rPr>
                <w:rFonts w:ascii="Times New Roman" w:eastAsia="Times New Roman" w:hAnsi="Times New Roman" w:cs="Times New Roman"/>
                <w:sz w:val="24"/>
                <w:szCs w:val="24"/>
                <w:lang w:eastAsia="lv-LV"/>
              </w:rPr>
              <w:t> </w:t>
            </w:r>
            <w:r w:rsidRPr="00F801ED">
              <w:rPr>
                <w:rFonts w:ascii="Times New Roman" w:eastAsia="Times New Roman" w:hAnsi="Times New Roman" w:cs="Times New Roman"/>
                <w:sz w:val="24"/>
                <w:szCs w:val="24"/>
                <w:lang w:eastAsia="lv-LV"/>
              </w:rPr>
              <w:t>punkts paredz dalībvalstīm tiesības noteikt prasības attiecībā uz informācijas atklāšanu publiskā piedāvājuma gadījumā, ja par 12 mēnešiem aprēķinātā kopējā samaksa par piedāvājumu Eiropas Savienībā ir mazāka nekā 1</w:t>
            </w:r>
            <w:r w:rsidR="009660A9">
              <w:rPr>
                <w:rFonts w:ascii="Times New Roman" w:eastAsia="Times New Roman" w:hAnsi="Times New Roman" w:cs="Times New Roman"/>
                <w:sz w:val="24"/>
                <w:szCs w:val="24"/>
                <w:lang w:eastAsia="lv-LV"/>
              </w:rPr>
              <w:t> </w:t>
            </w:r>
            <w:r w:rsidRPr="00F801ED">
              <w:rPr>
                <w:rFonts w:ascii="Times New Roman" w:eastAsia="Times New Roman" w:hAnsi="Times New Roman" w:cs="Times New Roman"/>
                <w:sz w:val="24"/>
                <w:szCs w:val="24"/>
                <w:lang w:eastAsia="lv-LV"/>
              </w:rPr>
              <w:t>000</w:t>
            </w:r>
            <w:r w:rsidR="009660A9">
              <w:rPr>
                <w:rFonts w:ascii="Times New Roman" w:eastAsia="Times New Roman" w:hAnsi="Times New Roman" w:cs="Times New Roman"/>
                <w:sz w:val="24"/>
                <w:szCs w:val="24"/>
                <w:lang w:eastAsia="lv-LV"/>
              </w:rPr>
              <w:t> </w:t>
            </w:r>
            <w:r w:rsidRPr="00F801ED">
              <w:rPr>
                <w:rFonts w:ascii="Times New Roman" w:eastAsia="Times New Roman" w:hAnsi="Times New Roman" w:cs="Times New Roman"/>
                <w:sz w:val="24"/>
                <w:szCs w:val="24"/>
                <w:lang w:eastAsia="lv-LV"/>
              </w:rPr>
              <w:t>000</w:t>
            </w:r>
            <w:r w:rsidR="009660A9">
              <w:rPr>
                <w:rFonts w:ascii="Times New Roman" w:eastAsia="Times New Roman" w:hAnsi="Times New Roman" w:cs="Times New Roman"/>
                <w:sz w:val="24"/>
                <w:szCs w:val="24"/>
                <w:lang w:eastAsia="lv-LV"/>
              </w:rPr>
              <w:t> </w:t>
            </w:r>
            <w:r w:rsidRPr="00F801ED">
              <w:rPr>
                <w:rFonts w:ascii="Times New Roman" w:eastAsia="Times New Roman" w:hAnsi="Times New Roman" w:cs="Times New Roman"/>
                <w:i/>
                <w:iCs/>
                <w:sz w:val="24"/>
                <w:szCs w:val="24"/>
                <w:lang w:eastAsia="lv-LV"/>
              </w:rPr>
              <w:t>euro</w:t>
            </w:r>
            <w:r w:rsidRPr="00F801ED">
              <w:rPr>
                <w:rFonts w:ascii="Times New Roman" w:eastAsia="Times New Roman" w:hAnsi="Times New Roman" w:cs="Times New Roman"/>
                <w:sz w:val="24"/>
                <w:szCs w:val="24"/>
                <w:lang w:eastAsia="lv-LV"/>
              </w:rPr>
              <w:t xml:space="preserve">. Likumdevējs </w:t>
            </w:r>
            <w:r w:rsidR="000B3F56">
              <w:rPr>
                <w:rFonts w:ascii="Times New Roman" w:eastAsia="Times New Roman" w:hAnsi="Times New Roman" w:cs="Times New Roman"/>
                <w:sz w:val="24"/>
                <w:szCs w:val="24"/>
                <w:lang w:eastAsia="lv-LV"/>
              </w:rPr>
              <w:t xml:space="preserve">nav izmantojis minētās tiesības un nav noteicis prasības informācijas atklāšanai, ja publiskais piedāvājums tiek izteikts par kopējo samaksu, kas ir mazāka par 1 000 000  </w:t>
            </w:r>
            <w:r w:rsidR="000B3F56" w:rsidRPr="001B7BB8">
              <w:rPr>
                <w:rFonts w:ascii="Times New Roman" w:eastAsia="Times New Roman" w:hAnsi="Times New Roman" w:cs="Times New Roman"/>
                <w:i/>
                <w:iCs/>
                <w:sz w:val="24"/>
                <w:szCs w:val="24"/>
                <w:lang w:eastAsia="lv-LV"/>
              </w:rPr>
              <w:t>euro</w:t>
            </w:r>
            <w:r w:rsidR="000B3F56">
              <w:rPr>
                <w:rFonts w:ascii="Times New Roman" w:eastAsia="Times New Roman" w:hAnsi="Times New Roman" w:cs="Times New Roman"/>
                <w:sz w:val="24"/>
                <w:szCs w:val="24"/>
                <w:lang w:eastAsia="lv-LV"/>
              </w:rPr>
              <w:t xml:space="preserve">, tajā pat laikā </w:t>
            </w:r>
            <w:r w:rsidRPr="00F801ED">
              <w:rPr>
                <w:rFonts w:ascii="Times New Roman" w:eastAsia="Times New Roman" w:hAnsi="Times New Roman" w:cs="Times New Roman"/>
                <w:sz w:val="24"/>
                <w:szCs w:val="24"/>
                <w:lang w:eastAsia="lv-LV"/>
              </w:rPr>
              <w:t>uzskat</w:t>
            </w:r>
            <w:r>
              <w:rPr>
                <w:rFonts w:ascii="Times New Roman" w:eastAsia="Times New Roman" w:hAnsi="Times New Roman" w:cs="Times New Roman"/>
                <w:sz w:val="24"/>
                <w:szCs w:val="24"/>
                <w:lang w:eastAsia="lv-LV"/>
              </w:rPr>
              <w:t>īja</w:t>
            </w:r>
            <w:r w:rsidRPr="00F801ED">
              <w:rPr>
                <w:rFonts w:ascii="Times New Roman" w:eastAsia="Times New Roman" w:hAnsi="Times New Roman" w:cs="Times New Roman"/>
                <w:sz w:val="24"/>
                <w:szCs w:val="24"/>
                <w:lang w:eastAsia="lv-LV"/>
              </w:rPr>
              <w:t xml:space="preserve">, ka iepriekšminētais </w:t>
            </w:r>
            <w:r w:rsidR="000B3F56">
              <w:rPr>
                <w:rFonts w:ascii="Times New Roman" w:eastAsia="Times New Roman" w:hAnsi="Times New Roman" w:cs="Times New Roman"/>
                <w:sz w:val="24"/>
                <w:szCs w:val="24"/>
                <w:lang w:eastAsia="lv-LV"/>
              </w:rPr>
              <w:t xml:space="preserve">par tiesībām noteikt prasības informācijas atklāšanai </w:t>
            </w:r>
            <w:r w:rsidRPr="00F801ED">
              <w:rPr>
                <w:rFonts w:ascii="Times New Roman" w:eastAsia="Times New Roman" w:hAnsi="Times New Roman" w:cs="Times New Roman"/>
                <w:sz w:val="24"/>
                <w:szCs w:val="24"/>
                <w:lang w:eastAsia="lv-LV"/>
              </w:rPr>
              <w:t>būtu attiecināmas arī uz gadījumiem, kad dalībvalsts izvēlas izmantot Regulas 2017/1129 3. panta 2.</w:t>
            </w:r>
            <w:r>
              <w:rPr>
                <w:rFonts w:ascii="Times New Roman" w:eastAsia="Times New Roman" w:hAnsi="Times New Roman" w:cs="Times New Roman"/>
                <w:sz w:val="24"/>
                <w:szCs w:val="24"/>
                <w:lang w:eastAsia="lv-LV"/>
              </w:rPr>
              <w:t xml:space="preserve"> </w:t>
            </w:r>
            <w:r w:rsidRPr="00F801ED">
              <w:rPr>
                <w:rFonts w:ascii="Times New Roman" w:eastAsia="Times New Roman" w:hAnsi="Times New Roman" w:cs="Times New Roman"/>
                <w:sz w:val="24"/>
                <w:szCs w:val="24"/>
                <w:lang w:eastAsia="lv-LV"/>
              </w:rPr>
              <w:t>punktā paredzētās dalībvalsts izvēles tiesības, nosakot atbrīvojumu no prospekta sagatavošanas un vienlaikus nosakot prasības attiecībā uz informācijas atklāšanu.</w:t>
            </w:r>
          </w:p>
          <w:p w14:paraId="521A5307" w14:textId="77777777" w:rsidR="00F801ED" w:rsidRDefault="00F801ED" w:rsidP="00F801ED">
            <w:pPr>
              <w:spacing w:after="0" w:line="240" w:lineRule="auto"/>
              <w:jc w:val="both"/>
              <w:rPr>
                <w:rFonts w:ascii="Times New Roman" w:eastAsia="Times New Roman" w:hAnsi="Times New Roman" w:cs="Times New Roman"/>
                <w:sz w:val="24"/>
                <w:szCs w:val="24"/>
                <w:lang w:eastAsia="lv-LV"/>
              </w:rPr>
            </w:pPr>
          </w:p>
          <w:p w14:paraId="78E47A19" w14:textId="43F18549" w:rsidR="00774D9F" w:rsidRDefault="00DB3B5D" w:rsidP="00774D9F">
            <w:pPr>
              <w:spacing w:after="0" w:line="240" w:lineRule="auto"/>
              <w:jc w:val="both"/>
              <w:rPr>
                <w:rFonts w:ascii="Times New Roman" w:eastAsia="Times New Roman" w:hAnsi="Times New Roman" w:cs="Times New Roman"/>
                <w:sz w:val="24"/>
                <w:szCs w:val="24"/>
                <w:lang w:eastAsia="lv-LV"/>
              </w:rPr>
            </w:pPr>
            <w:r w:rsidRPr="00DB3B5D">
              <w:rPr>
                <w:rFonts w:ascii="Times New Roman" w:eastAsia="Times New Roman" w:hAnsi="Times New Roman" w:cs="Times New Roman"/>
                <w:sz w:val="24"/>
                <w:szCs w:val="24"/>
                <w:lang w:eastAsia="lv-LV"/>
              </w:rPr>
              <w:t>2022. gadā Baltijas valstu uzraudzības iestādes izveidoja darba grupu un sāka kopīgu</w:t>
            </w:r>
            <w:r>
              <w:rPr>
                <w:rFonts w:ascii="Times New Roman" w:eastAsia="Times New Roman" w:hAnsi="Times New Roman" w:cs="Times New Roman"/>
                <w:sz w:val="24"/>
                <w:szCs w:val="24"/>
                <w:lang w:eastAsia="lv-LV"/>
              </w:rPr>
              <w:t xml:space="preserve"> </w:t>
            </w:r>
            <w:r w:rsidRPr="00DB3B5D">
              <w:rPr>
                <w:rFonts w:ascii="Times New Roman" w:eastAsia="Times New Roman" w:hAnsi="Times New Roman" w:cs="Times New Roman"/>
                <w:sz w:val="24"/>
                <w:szCs w:val="24"/>
                <w:lang w:eastAsia="lv-LV"/>
              </w:rPr>
              <w:t>darbu pie normatīvā regulējuma, kas nosaka prasības publiskajiem piedāvājumiem</w:t>
            </w:r>
            <w:r>
              <w:rPr>
                <w:rFonts w:ascii="Times New Roman" w:eastAsia="Times New Roman" w:hAnsi="Times New Roman" w:cs="Times New Roman"/>
                <w:sz w:val="24"/>
                <w:szCs w:val="24"/>
                <w:lang w:eastAsia="lv-LV"/>
              </w:rPr>
              <w:t xml:space="preserve"> </w:t>
            </w:r>
            <w:r w:rsidRPr="00DB3B5D">
              <w:rPr>
                <w:rFonts w:ascii="Times New Roman" w:eastAsia="Times New Roman" w:hAnsi="Times New Roman" w:cs="Times New Roman"/>
                <w:sz w:val="24"/>
                <w:szCs w:val="24"/>
                <w:lang w:eastAsia="lv-LV"/>
              </w:rPr>
              <w:t>gadījumos, kad nav jāsagatavo prospekts, harmonizācijas. Minētā darba ietvaros</w:t>
            </w:r>
            <w:r>
              <w:rPr>
                <w:rFonts w:ascii="Times New Roman" w:eastAsia="Times New Roman" w:hAnsi="Times New Roman" w:cs="Times New Roman"/>
                <w:sz w:val="24"/>
                <w:szCs w:val="24"/>
                <w:lang w:eastAsia="lv-LV"/>
              </w:rPr>
              <w:t xml:space="preserve"> </w:t>
            </w:r>
            <w:r w:rsidRPr="00DB3B5D">
              <w:rPr>
                <w:rFonts w:ascii="Times New Roman" w:eastAsia="Times New Roman" w:hAnsi="Times New Roman" w:cs="Times New Roman"/>
                <w:sz w:val="24"/>
                <w:szCs w:val="24"/>
                <w:lang w:eastAsia="lv-LV"/>
              </w:rPr>
              <w:t>konstatēts, ka jāmaina konkrētais regulējums.</w:t>
            </w:r>
            <w:r w:rsidR="00774D9F">
              <w:rPr>
                <w:rFonts w:ascii="Times New Roman" w:eastAsia="Times New Roman" w:hAnsi="Times New Roman" w:cs="Times New Roman"/>
                <w:sz w:val="24"/>
                <w:szCs w:val="24"/>
                <w:lang w:eastAsia="lv-LV"/>
              </w:rPr>
              <w:t xml:space="preserve"> </w:t>
            </w:r>
            <w:r w:rsidR="00774D9F" w:rsidRPr="00DB3B5D">
              <w:rPr>
                <w:rFonts w:ascii="Times New Roman" w:eastAsia="Times New Roman" w:hAnsi="Times New Roman" w:cs="Times New Roman"/>
                <w:sz w:val="24"/>
                <w:szCs w:val="24"/>
                <w:lang w:eastAsia="lv-LV"/>
              </w:rPr>
              <w:t xml:space="preserve">Baltijas valstu uzraudzības </w:t>
            </w:r>
            <w:r w:rsidR="00774D9F" w:rsidRPr="00DB3B5D">
              <w:rPr>
                <w:rFonts w:ascii="Times New Roman" w:eastAsia="Times New Roman" w:hAnsi="Times New Roman" w:cs="Times New Roman"/>
                <w:sz w:val="24"/>
                <w:szCs w:val="24"/>
                <w:lang w:eastAsia="lv-LV"/>
              </w:rPr>
              <w:lastRenderedPageBreak/>
              <w:t>iestā</w:t>
            </w:r>
            <w:r w:rsidR="00686E3F">
              <w:rPr>
                <w:rFonts w:ascii="Times New Roman" w:eastAsia="Times New Roman" w:hAnsi="Times New Roman" w:cs="Times New Roman"/>
                <w:sz w:val="24"/>
                <w:szCs w:val="24"/>
                <w:lang w:eastAsia="lv-LV"/>
              </w:rPr>
              <w:t>žu</w:t>
            </w:r>
            <w:r w:rsidR="00774D9F" w:rsidRPr="00DB3B5D">
              <w:rPr>
                <w:rFonts w:ascii="Times New Roman" w:eastAsia="Times New Roman" w:hAnsi="Times New Roman" w:cs="Times New Roman"/>
                <w:sz w:val="24"/>
                <w:szCs w:val="24"/>
                <w:lang w:eastAsia="lv-LV"/>
              </w:rPr>
              <w:t xml:space="preserve"> izveido</w:t>
            </w:r>
            <w:r w:rsidR="00774D9F">
              <w:rPr>
                <w:rFonts w:ascii="Times New Roman" w:eastAsia="Times New Roman" w:hAnsi="Times New Roman" w:cs="Times New Roman"/>
                <w:sz w:val="24"/>
                <w:szCs w:val="24"/>
                <w:lang w:eastAsia="lv-LV"/>
              </w:rPr>
              <w:t>tajā</w:t>
            </w:r>
            <w:r w:rsidR="00774D9F" w:rsidRPr="00DB3B5D">
              <w:rPr>
                <w:rFonts w:ascii="Times New Roman" w:eastAsia="Times New Roman" w:hAnsi="Times New Roman" w:cs="Times New Roman"/>
                <w:sz w:val="24"/>
                <w:szCs w:val="24"/>
                <w:lang w:eastAsia="lv-LV"/>
              </w:rPr>
              <w:t xml:space="preserve"> darba grup</w:t>
            </w:r>
            <w:r w:rsidR="00774D9F">
              <w:rPr>
                <w:rFonts w:ascii="Times New Roman" w:eastAsia="Times New Roman" w:hAnsi="Times New Roman" w:cs="Times New Roman"/>
                <w:sz w:val="24"/>
                <w:szCs w:val="24"/>
                <w:lang w:eastAsia="lv-LV"/>
              </w:rPr>
              <w:t>ā tika izstrādāt</w:t>
            </w:r>
            <w:r w:rsidR="00686E3F">
              <w:rPr>
                <w:rFonts w:ascii="Times New Roman" w:eastAsia="Times New Roman" w:hAnsi="Times New Roman" w:cs="Times New Roman"/>
                <w:sz w:val="24"/>
                <w:szCs w:val="24"/>
                <w:lang w:eastAsia="lv-LV"/>
              </w:rPr>
              <w:t>as vienotas prasības, kas iekļautas noteikumu projektā.</w:t>
            </w:r>
          </w:p>
          <w:p w14:paraId="0136BBF5" w14:textId="77777777" w:rsidR="00F801ED" w:rsidRDefault="00F801ED" w:rsidP="00FF59AC">
            <w:pPr>
              <w:spacing w:after="0" w:line="240" w:lineRule="auto"/>
              <w:jc w:val="both"/>
              <w:rPr>
                <w:rFonts w:ascii="Times New Roman" w:eastAsia="Times New Roman" w:hAnsi="Times New Roman" w:cs="Times New Roman"/>
                <w:sz w:val="24"/>
                <w:szCs w:val="24"/>
                <w:lang w:eastAsia="lv-LV"/>
              </w:rPr>
            </w:pPr>
          </w:p>
          <w:p w14:paraId="3052F4D1" w14:textId="77777777" w:rsidR="00686E3F" w:rsidRDefault="005E5735" w:rsidP="00FF59AC">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Noteikumu projekts pēc satura atšķiras no spēkā esošajiem Noteikumiem Nr. 49. </w:t>
            </w:r>
          </w:p>
          <w:p w14:paraId="3128A8D0" w14:textId="77777777" w:rsidR="00477683" w:rsidRDefault="00477683" w:rsidP="00FF59AC">
            <w:pPr>
              <w:spacing w:after="0" w:line="240" w:lineRule="auto"/>
              <w:jc w:val="both"/>
              <w:rPr>
                <w:rFonts w:ascii="Times New Roman" w:eastAsia="Times New Roman" w:hAnsi="Times New Roman" w:cs="Times New Roman"/>
                <w:sz w:val="24"/>
                <w:szCs w:val="24"/>
                <w:lang w:eastAsia="lv-LV"/>
              </w:rPr>
            </w:pPr>
          </w:p>
          <w:p w14:paraId="3702EB0F" w14:textId="0EC4DB95" w:rsidR="005E5735" w:rsidRDefault="005E5735" w:rsidP="00FF59AC">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Būtiskākās atšķirības:</w:t>
            </w:r>
          </w:p>
          <w:p w14:paraId="5A55C917" w14:textId="77777777" w:rsidR="005E5735" w:rsidRDefault="005E5735" w:rsidP="00FF59AC">
            <w:pPr>
              <w:spacing w:after="0" w:line="240" w:lineRule="auto"/>
              <w:jc w:val="both"/>
              <w:rPr>
                <w:rFonts w:ascii="Times New Roman" w:eastAsia="Times New Roman" w:hAnsi="Times New Roman" w:cs="Times New Roman"/>
                <w:sz w:val="24"/>
                <w:szCs w:val="24"/>
                <w:lang w:eastAsia="lv-LV"/>
              </w:rPr>
            </w:pPr>
          </w:p>
          <w:p w14:paraId="66C5BE48" w14:textId="599C7BE5" w:rsidR="005E5735" w:rsidRDefault="005E5735" w:rsidP="00FF59AC">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 publiskā piedāvājuma izteicējam, lai izteiktu publisko piedāvājumu, būs jāsagatavo informācijas dokuments, nevis piedāvājuma dokuments;</w:t>
            </w:r>
          </w:p>
          <w:p w14:paraId="5B812920" w14:textId="77777777" w:rsidR="005E5735" w:rsidRDefault="005E5735" w:rsidP="00FF59AC">
            <w:pPr>
              <w:spacing w:after="0" w:line="240" w:lineRule="auto"/>
              <w:jc w:val="both"/>
              <w:rPr>
                <w:rFonts w:ascii="Times New Roman" w:eastAsia="Times New Roman" w:hAnsi="Times New Roman" w:cs="Times New Roman"/>
                <w:sz w:val="24"/>
                <w:szCs w:val="24"/>
                <w:lang w:eastAsia="lv-LV"/>
              </w:rPr>
            </w:pPr>
          </w:p>
          <w:p w14:paraId="0FC66B8A" w14:textId="6A041933" w:rsidR="005E5735" w:rsidRDefault="005E5735" w:rsidP="00FF59AC">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 </w:t>
            </w:r>
            <w:r w:rsidR="007C076D">
              <w:rPr>
                <w:rFonts w:ascii="Times New Roman" w:eastAsia="Times New Roman" w:hAnsi="Times New Roman" w:cs="Times New Roman"/>
                <w:sz w:val="24"/>
                <w:szCs w:val="24"/>
                <w:lang w:eastAsia="lv-LV"/>
              </w:rPr>
              <w:t>spēkā esošie Noteikumi Nr. 49 paredz</w:t>
            </w:r>
            <w:r w:rsidR="00477683">
              <w:rPr>
                <w:rFonts w:ascii="Times New Roman" w:eastAsia="Times New Roman" w:hAnsi="Times New Roman" w:cs="Times New Roman"/>
                <w:sz w:val="24"/>
                <w:szCs w:val="24"/>
                <w:lang w:eastAsia="lv-LV"/>
              </w:rPr>
              <w:t>, ka</w:t>
            </w:r>
            <w:r w:rsidR="007C076D">
              <w:rPr>
                <w:rFonts w:ascii="Times New Roman" w:eastAsia="Times New Roman" w:hAnsi="Times New Roman" w:cs="Times New Roman"/>
                <w:sz w:val="24"/>
                <w:szCs w:val="24"/>
                <w:lang w:eastAsia="lv-LV"/>
              </w:rPr>
              <w:t xml:space="preserve"> p</w:t>
            </w:r>
            <w:r w:rsidR="007C076D" w:rsidRPr="007C076D">
              <w:rPr>
                <w:rFonts w:ascii="Times New Roman" w:eastAsia="Times New Roman" w:hAnsi="Times New Roman" w:cs="Times New Roman"/>
                <w:sz w:val="24"/>
                <w:szCs w:val="24"/>
                <w:lang w:eastAsia="lv-LV"/>
              </w:rPr>
              <w:t xml:space="preserve">rasība sagatavot piedāvājuma dokumentu neattiecas uz pārvedamiem vērtspapīriem, kas minēti </w:t>
            </w:r>
            <w:r w:rsidR="007C076D" w:rsidRPr="00F801ED">
              <w:rPr>
                <w:rFonts w:ascii="Times New Roman" w:eastAsia="Times New Roman" w:hAnsi="Times New Roman" w:cs="Times New Roman"/>
                <w:sz w:val="24"/>
                <w:szCs w:val="24"/>
                <w:lang w:eastAsia="lv-LV"/>
              </w:rPr>
              <w:t>Regula</w:t>
            </w:r>
            <w:r w:rsidR="007C076D">
              <w:rPr>
                <w:rFonts w:ascii="Times New Roman" w:eastAsia="Times New Roman" w:hAnsi="Times New Roman" w:cs="Times New Roman"/>
                <w:sz w:val="24"/>
                <w:szCs w:val="24"/>
                <w:lang w:eastAsia="lv-LV"/>
              </w:rPr>
              <w:t>s</w:t>
            </w:r>
            <w:r w:rsidR="007C076D" w:rsidRPr="00F801ED">
              <w:rPr>
                <w:rFonts w:ascii="Times New Roman" w:eastAsia="Times New Roman" w:hAnsi="Times New Roman" w:cs="Times New Roman"/>
                <w:sz w:val="24"/>
                <w:szCs w:val="24"/>
                <w:lang w:eastAsia="lv-LV"/>
              </w:rPr>
              <w:t xml:space="preserve"> 2017/1129</w:t>
            </w:r>
            <w:r w:rsidR="007C076D" w:rsidRPr="007C076D">
              <w:rPr>
                <w:rFonts w:ascii="Times New Roman" w:eastAsia="Times New Roman" w:hAnsi="Times New Roman" w:cs="Times New Roman"/>
                <w:sz w:val="24"/>
                <w:szCs w:val="24"/>
                <w:lang w:eastAsia="lv-LV"/>
              </w:rPr>
              <w:t xml:space="preserve"> 1. panta 2. punktā, un piedāvājumiem, kas minēti Regulas </w:t>
            </w:r>
            <w:r w:rsidR="00686E3F" w:rsidRPr="00F801ED">
              <w:rPr>
                <w:rFonts w:ascii="Times New Roman" w:eastAsia="Times New Roman" w:hAnsi="Times New Roman" w:cs="Times New Roman"/>
                <w:sz w:val="24"/>
                <w:szCs w:val="24"/>
                <w:lang w:eastAsia="lv-LV"/>
              </w:rPr>
              <w:t>2017/1129</w:t>
            </w:r>
            <w:r w:rsidR="00686E3F" w:rsidRPr="007C076D">
              <w:rPr>
                <w:rFonts w:ascii="Times New Roman" w:eastAsia="Times New Roman" w:hAnsi="Times New Roman" w:cs="Times New Roman"/>
                <w:sz w:val="24"/>
                <w:szCs w:val="24"/>
                <w:lang w:eastAsia="lv-LV"/>
              </w:rPr>
              <w:t xml:space="preserve"> </w:t>
            </w:r>
            <w:r w:rsidR="007C076D" w:rsidRPr="007C076D">
              <w:rPr>
                <w:rFonts w:ascii="Times New Roman" w:eastAsia="Times New Roman" w:hAnsi="Times New Roman" w:cs="Times New Roman"/>
                <w:sz w:val="24"/>
                <w:szCs w:val="24"/>
                <w:lang w:eastAsia="lv-LV"/>
              </w:rPr>
              <w:t>1. panta 4. punktā.</w:t>
            </w:r>
            <w:r w:rsidR="00D74891">
              <w:rPr>
                <w:rFonts w:ascii="Times New Roman" w:eastAsia="Times New Roman" w:hAnsi="Times New Roman" w:cs="Times New Roman"/>
                <w:sz w:val="24"/>
                <w:szCs w:val="24"/>
                <w:lang w:eastAsia="lv-LV"/>
              </w:rPr>
              <w:t xml:space="preserve"> </w:t>
            </w:r>
            <w:r w:rsidR="00477683">
              <w:rPr>
                <w:rFonts w:ascii="Times New Roman" w:eastAsia="Times New Roman" w:hAnsi="Times New Roman" w:cs="Times New Roman"/>
                <w:sz w:val="24"/>
                <w:szCs w:val="24"/>
                <w:lang w:eastAsia="lv-LV"/>
              </w:rPr>
              <w:t>Savukārt</w:t>
            </w:r>
            <w:r w:rsidR="007C076D">
              <w:rPr>
                <w:rFonts w:ascii="Times New Roman" w:eastAsia="Times New Roman" w:hAnsi="Times New Roman" w:cs="Times New Roman"/>
                <w:sz w:val="24"/>
                <w:szCs w:val="24"/>
                <w:lang w:eastAsia="lv-LV"/>
              </w:rPr>
              <w:t xml:space="preserve"> </w:t>
            </w:r>
            <w:r w:rsidR="00686E3F">
              <w:rPr>
                <w:rFonts w:ascii="Times New Roman" w:eastAsia="Times New Roman" w:hAnsi="Times New Roman" w:cs="Times New Roman"/>
                <w:sz w:val="24"/>
                <w:szCs w:val="24"/>
                <w:lang w:eastAsia="lv-LV"/>
              </w:rPr>
              <w:t>n</w:t>
            </w:r>
            <w:r w:rsidR="007C076D">
              <w:rPr>
                <w:rFonts w:ascii="Times New Roman" w:eastAsia="Times New Roman" w:hAnsi="Times New Roman" w:cs="Times New Roman"/>
                <w:sz w:val="24"/>
                <w:szCs w:val="24"/>
                <w:lang w:eastAsia="lv-LV"/>
              </w:rPr>
              <w:t xml:space="preserve">oteikumu projekts paredz, ka </w:t>
            </w:r>
            <w:r w:rsidR="00982AC0">
              <w:rPr>
                <w:rFonts w:ascii="Times New Roman" w:eastAsia="Times New Roman" w:hAnsi="Times New Roman" w:cs="Times New Roman"/>
                <w:sz w:val="24"/>
                <w:szCs w:val="24"/>
                <w:lang w:eastAsia="lv-LV"/>
              </w:rPr>
              <w:t>noteikumi nav piemērojami</w:t>
            </w:r>
            <w:r w:rsidR="007C076D">
              <w:rPr>
                <w:rFonts w:ascii="Times New Roman" w:eastAsia="Times New Roman" w:hAnsi="Times New Roman" w:cs="Times New Roman"/>
                <w:sz w:val="24"/>
                <w:szCs w:val="24"/>
                <w:lang w:eastAsia="lv-LV"/>
              </w:rPr>
              <w:t>:</w:t>
            </w:r>
          </w:p>
          <w:p w14:paraId="18EF07D8" w14:textId="77777777" w:rsidR="007C076D" w:rsidRDefault="007C076D" w:rsidP="00FF59AC">
            <w:pPr>
              <w:spacing w:after="0" w:line="240" w:lineRule="auto"/>
              <w:jc w:val="both"/>
              <w:rPr>
                <w:rFonts w:ascii="Times New Roman" w:eastAsia="Times New Roman" w:hAnsi="Times New Roman" w:cs="Times New Roman"/>
                <w:sz w:val="24"/>
                <w:szCs w:val="24"/>
                <w:lang w:eastAsia="lv-LV"/>
              </w:rPr>
            </w:pPr>
          </w:p>
          <w:p w14:paraId="79D77DB7" w14:textId="63D9E4E7" w:rsidR="00982AC0" w:rsidRPr="001B7BB8" w:rsidRDefault="00477683" w:rsidP="007C076D">
            <w:pPr>
              <w:pStyle w:val="ListParagraph"/>
              <w:numPr>
                <w:ilvl w:val="0"/>
                <w:numId w:val="26"/>
              </w:numPr>
              <w:spacing w:after="0" w:line="240" w:lineRule="auto"/>
              <w:jc w:val="both"/>
              <w:rPr>
                <w:rFonts w:ascii="Times New Roman" w:eastAsia="Times New Roman" w:hAnsi="Times New Roman" w:cs="Times New Roman"/>
                <w:sz w:val="24"/>
                <w:szCs w:val="24"/>
                <w:lang w:eastAsia="lv-LV"/>
              </w:rPr>
            </w:pPr>
            <w:r w:rsidRPr="00477683">
              <w:rPr>
                <w:rFonts w:ascii="Times New Roman" w:eastAsia="Times New Roman" w:hAnsi="Times New Roman" w:cs="Times New Roman"/>
                <w:sz w:val="24"/>
                <w:szCs w:val="24"/>
                <w:lang w:eastAsia="lv-LV"/>
              </w:rPr>
              <w:t>vērtspapīriem un piedāvājumiem, kas minēti Regulas 2017/1129</w:t>
            </w:r>
            <w:r>
              <w:rPr>
                <w:rFonts w:ascii="Times New Roman" w:eastAsia="Times New Roman" w:hAnsi="Times New Roman" w:cs="Times New Roman"/>
                <w:sz w:val="24"/>
                <w:szCs w:val="24"/>
                <w:lang w:eastAsia="lv-LV"/>
              </w:rPr>
              <w:t xml:space="preserve"> </w:t>
            </w:r>
            <w:r w:rsidRPr="00477683">
              <w:rPr>
                <w:rFonts w:ascii="Times New Roman" w:eastAsia="Times New Roman" w:hAnsi="Times New Roman" w:cs="Times New Roman"/>
                <w:sz w:val="24"/>
                <w:szCs w:val="24"/>
                <w:lang w:eastAsia="lv-LV"/>
              </w:rPr>
              <w:t>1. panta 2., 3. un 4. punktā</w:t>
            </w:r>
          </w:p>
          <w:p w14:paraId="6ED40E42" w14:textId="4526BAC2" w:rsidR="007C076D" w:rsidRPr="007C076D" w:rsidRDefault="007C076D" w:rsidP="007C076D">
            <w:pPr>
              <w:pStyle w:val="ListParagraph"/>
              <w:numPr>
                <w:ilvl w:val="0"/>
                <w:numId w:val="26"/>
              </w:numPr>
              <w:spacing w:after="0" w:line="240" w:lineRule="auto"/>
              <w:jc w:val="both"/>
              <w:rPr>
                <w:rFonts w:ascii="Times New Roman" w:eastAsia="Times New Roman" w:hAnsi="Times New Roman" w:cs="Times New Roman"/>
                <w:sz w:val="24"/>
                <w:szCs w:val="24"/>
                <w:lang w:eastAsia="lv-LV"/>
              </w:rPr>
            </w:pPr>
            <w:r>
              <w:rPr>
                <w:rFonts w:ascii="Times New Roman" w:hAnsi="Times New Roman" w:cs="Times New Roman"/>
                <w:sz w:val="24"/>
                <w:szCs w:val="24"/>
              </w:rPr>
              <w:t xml:space="preserve">ja vērtspapīru publiskajam piedāvājumam saskaņā ar Regulu </w:t>
            </w:r>
            <w:r w:rsidR="00FF5C06">
              <w:rPr>
                <w:rFonts w:ascii="Times New Roman" w:hAnsi="Times New Roman" w:cs="Times New Roman"/>
                <w:sz w:val="24"/>
                <w:szCs w:val="24"/>
              </w:rPr>
              <w:t xml:space="preserve">2017/1129 </w:t>
            </w:r>
            <w:r>
              <w:rPr>
                <w:rFonts w:ascii="Times New Roman" w:hAnsi="Times New Roman" w:cs="Times New Roman"/>
                <w:sz w:val="24"/>
                <w:szCs w:val="24"/>
              </w:rPr>
              <w:t>ir nepieciešams sagatavot prospektu;</w:t>
            </w:r>
          </w:p>
          <w:p w14:paraId="5ABFDF0B" w14:textId="19387871" w:rsidR="007C076D" w:rsidRPr="007C076D" w:rsidRDefault="007C076D" w:rsidP="007C076D">
            <w:pPr>
              <w:pStyle w:val="ListParagraph"/>
              <w:numPr>
                <w:ilvl w:val="0"/>
                <w:numId w:val="26"/>
              </w:numPr>
              <w:spacing w:after="0" w:line="240" w:lineRule="auto"/>
              <w:jc w:val="both"/>
              <w:rPr>
                <w:rFonts w:ascii="Times New Roman" w:eastAsia="Times New Roman" w:hAnsi="Times New Roman" w:cs="Times New Roman"/>
                <w:sz w:val="24"/>
                <w:szCs w:val="24"/>
                <w:lang w:eastAsia="lv-LV"/>
              </w:rPr>
            </w:pPr>
            <w:r>
              <w:rPr>
                <w:rFonts w:ascii="Times New Roman" w:hAnsi="Times New Roman" w:cs="Times New Roman"/>
                <w:sz w:val="24"/>
                <w:szCs w:val="24"/>
              </w:rPr>
              <w:t xml:space="preserve">ja saskaņā ar </w:t>
            </w:r>
            <w:r w:rsidRPr="00346EEA">
              <w:rPr>
                <w:rFonts w:ascii="Times New Roman" w:hAnsi="Times New Roman" w:cs="Times New Roman"/>
                <w:sz w:val="24"/>
                <w:szCs w:val="24"/>
              </w:rPr>
              <w:t xml:space="preserve">Eiropas Parlamenta un Padomes </w:t>
            </w:r>
            <w:r w:rsidR="00477683" w:rsidRPr="00477683">
              <w:rPr>
                <w:rFonts w:ascii="Times New Roman" w:hAnsi="Times New Roman" w:cs="Times New Roman"/>
                <w:sz w:val="24"/>
                <w:szCs w:val="24"/>
              </w:rPr>
              <w:t xml:space="preserve">2020. gada 7. oktobra </w:t>
            </w:r>
            <w:r w:rsidR="00477683">
              <w:rPr>
                <w:rFonts w:ascii="Times New Roman" w:hAnsi="Times New Roman" w:cs="Times New Roman"/>
                <w:sz w:val="24"/>
                <w:szCs w:val="24"/>
              </w:rPr>
              <w:t>r</w:t>
            </w:r>
            <w:r w:rsidRPr="00346EEA">
              <w:rPr>
                <w:rFonts w:ascii="Times New Roman" w:hAnsi="Times New Roman" w:cs="Times New Roman"/>
                <w:sz w:val="24"/>
                <w:szCs w:val="24"/>
              </w:rPr>
              <w:t>egula</w:t>
            </w:r>
            <w:r>
              <w:rPr>
                <w:rFonts w:ascii="Times New Roman" w:hAnsi="Times New Roman" w:cs="Times New Roman"/>
                <w:sz w:val="24"/>
                <w:szCs w:val="24"/>
              </w:rPr>
              <w:t>s</w:t>
            </w:r>
            <w:r w:rsidRPr="00346EEA">
              <w:rPr>
                <w:rFonts w:ascii="Times New Roman" w:hAnsi="Times New Roman" w:cs="Times New Roman"/>
                <w:sz w:val="24"/>
                <w:szCs w:val="24"/>
              </w:rPr>
              <w:t xml:space="preserve"> (ES) 2020/1503 par Eiropas kolektīvās finansēšanas pakalpojumu sniedzējiem uzņēmējdarbībai un ar ko groza </w:t>
            </w:r>
            <w:r w:rsidR="00477683">
              <w:rPr>
                <w:rFonts w:ascii="Times New Roman" w:hAnsi="Times New Roman" w:cs="Times New Roman"/>
                <w:sz w:val="24"/>
                <w:szCs w:val="24"/>
              </w:rPr>
              <w:t>r</w:t>
            </w:r>
            <w:r w:rsidR="00477683" w:rsidRPr="00346EEA">
              <w:rPr>
                <w:rFonts w:ascii="Times New Roman" w:hAnsi="Times New Roman" w:cs="Times New Roman"/>
                <w:sz w:val="24"/>
                <w:szCs w:val="24"/>
              </w:rPr>
              <w:t xml:space="preserve">egulu </w:t>
            </w:r>
            <w:r w:rsidRPr="00346EEA">
              <w:rPr>
                <w:rFonts w:ascii="Times New Roman" w:hAnsi="Times New Roman" w:cs="Times New Roman"/>
                <w:sz w:val="24"/>
                <w:szCs w:val="24"/>
              </w:rPr>
              <w:t xml:space="preserve">(ES) 2017/1129 un </w:t>
            </w:r>
            <w:r w:rsidR="00477683">
              <w:rPr>
                <w:rFonts w:ascii="Times New Roman" w:hAnsi="Times New Roman" w:cs="Times New Roman"/>
                <w:sz w:val="24"/>
                <w:szCs w:val="24"/>
              </w:rPr>
              <w:t>d</w:t>
            </w:r>
            <w:r w:rsidR="00477683" w:rsidRPr="00346EEA">
              <w:rPr>
                <w:rFonts w:ascii="Times New Roman" w:hAnsi="Times New Roman" w:cs="Times New Roman"/>
                <w:sz w:val="24"/>
                <w:szCs w:val="24"/>
              </w:rPr>
              <w:t xml:space="preserve">irektīvu </w:t>
            </w:r>
            <w:r w:rsidRPr="00346EEA">
              <w:rPr>
                <w:rFonts w:ascii="Times New Roman" w:hAnsi="Times New Roman" w:cs="Times New Roman"/>
                <w:sz w:val="24"/>
                <w:szCs w:val="24"/>
              </w:rPr>
              <w:t>(ES) 2019/1937</w:t>
            </w:r>
            <w:r>
              <w:rPr>
                <w:rFonts w:ascii="Times New Roman" w:hAnsi="Times New Roman" w:cs="Times New Roman"/>
                <w:sz w:val="24"/>
                <w:szCs w:val="24"/>
              </w:rPr>
              <w:t xml:space="preserve"> 23. pantu </w:t>
            </w:r>
            <w:r w:rsidRPr="00346EEA">
              <w:rPr>
                <w:rFonts w:ascii="Times New Roman" w:hAnsi="Times New Roman" w:cs="Times New Roman"/>
                <w:sz w:val="24"/>
                <w:szCs w:val="24"/>
              </w:rPr>
              <w:t xml:space="preserve">ir </w:t>
            </w:r>
            <w:r>
              <w:rPr>
                <w:rFonts w:ascii="Times New Roman" w:hAnsi="Times New Roman" w:cs="Times New Roman"/>
                <w:sz w:val="24"/>
                <w:szCs w:val="24"/>
              </w:rPr>
              <w:t>sagatavota</w:t>
            </w:r>
            <w:r w:rsidRPr="00346EEA">
              <w:rPr>
                <w:rFonts w:ascii="Times New Roman" w:hAnsi="Times New Roman" w:cs="Times New Roman"/>
                <w:sz w:val="24"/>
                <w:szCs w:val="24"/>
              </w:rPr>
              <w:t xml:space="preserve"> ieguldījumu pamatinformācijas lapa</w:t>
            </w:r>
            <w:r>
              <w:rPr>
                <w:rFonts w:ascii="Times New Roman" w:hAnsi="Times New Roman" w:cs="Times New Roman"/>
                <w:sz w:val="24"/>
                <w:szCs w:val="24"/>
              </w:rPr>
              <w:t>;</w:t>
            </w:r>
          </w:p>
          <w:p w14:paraId="5F7B32A7" w14:textId="7E15585D" w:rsidR="007C076D" w:rsidRPr="007C076D" w:rsidRDefault="007C076D" w:rsidP="007C076D">
            <w:pPr>
              <w:pStyle w:val="ListParagraph"/>
              <w:numPr>
                <w:ilvl w:val="0"/>
                <w:numId w:val="26"/>
              </w:numPr>
              <w:spacing w:after="0" w:line="240" w:lineRule="auto"/>
              <w:jc w:val="both"/>
              <w:rPr>
                <w:rFonts w:ascii="Times New Roman" w:eastAsia="Times New Roman" w:hAnsi="Times New Roman" w:cs="Times New Roman"/>
                <w:sz w:val="24"/>
                <w:szCs w:val="24"/>
                <w:lang w:eastAsia="lv-LV"/>
              </w:rPr>
            </w:pPr>
            <w:r w:rsidRPr="00346EEA">
              <w:rPr>
                <w:rFonts w:ascii="Times New Roman" w:hAnsi="Times New Roman" w:cs="Times New Roman"/>
                <w:sz w:val="24"/>
                <w:szCs w:val="24"/>
              </w:rPr>
              <w:t>ja publiskais piedāvājums tiek izteikts attiecībā uz vērtspapīriem, kas nodrošināti ar aktīviem</w:t>
            </w:r>
            <w:r>
              <w:rPr>
                <w:rFonts w:ascii="Times New Roman" w:hAnsi="Times New Roman" w:cs="Times New Roman"/>
                <w:sz w:val="24"/>
                <w:szCs w:val="24"/>
              </w:rPr>
              <w:t>.</w:t>
            </w:r>
          </w:p>
          <w:p w14:paraId="6A6E74A9" w14:textId="77777777" w:rsidR="005E5735" w:rsidRDefault="005E5735" w:rsidP="00FF59AC">
            <w:pPr>
              <w:spacing w:after="0" w:line="240" w:lineRule="auto"/>
              <w:jc w:val="both"/>
              <w:rPr>
                <w:rFonts w:ascii="Times New Roman" w:eastAsia="Times New Roman" w:hAnsi="Times New Roman" w:cs="Times New Roman"/>
                <w:sz w:val="24"/>
                <w:szCs w:val="24"/>
                <w:lang w:eastAsia="lv-LV"/>
              </w:rPr>
            </w:pPr>
          </w:p>
          <w:p w14:paraId="5E464E9A" w14:textId="26714A57" w:rsidR="007C076D" w:rsidRDefault="00D74891" w:rsidP="00FF59AC">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3</w:t>
            </w:r>
            <w:r w:rsidR="005E5735">
              <w:rPr>
                <w:rFonts w:ascii="Times New Roman" w:eastAsia="Times New Roman" w:hAnsi="Times New Roman" w:cs="Times New Roman"/>
                <w:sz w:val="24"/>
                <w:szCs w:val="24"/>
                <w:lang w:eastAsia="lv-LV"/>
              </w:rPr>
              <w:t xml:space="preserve">) </w:t>
            </w:r>
            <w:r w:rsidR="007C076D">
              <w:rPr>
                <w:rFonts w:ascii="Times New Roman" w:eastAsia="Times New Roman" w:hAnsi="Times New Roman" w:cs="Times New Roman"/>
                <w:sz w:val="24"/>
                <w:szCs w:val="24"/>
                <w:lang w:eastAsia="lv-LV"/>
              </w:rPr>
              <w:t xml:space="preserve">Noteikumu projekts vairs neparedz, ka var </w:t>
            </w:r>
            <w:r w:rsidR="007C076D">
              <w:rPr>
                <w:rFonts w:ascii="Times New Roman" w:hAnsi="Times New Roman" w:cs="Times New Roman"/>
                <w:sz w:val="24"/>
                <w:szCs w:val="24"/>
              </w:rPr>
              <w:t xml:space="preserve">tikt sagatavots uz programmu balstīts informācijas dokuments, t.i., </w:t>
            </w:r>
            <w:r w:rsidR="00686E3F">
              <w:rPr>
                <w:rFonts w:ascii="Times New Roman" w:hAnsi="Times New Roman" w:cs="Times New Roman"/>
                <w:sz w:val="24"/>
                <w:szCs w:val="24"/>
              </w:rPr>
              <w:t>n</w:t>
            </w:r>
            <w:r w:rsidR="007C076D">
              <w:rPr>
                <w:rFonts w:ascii="Times New Roman" w:hAnsi="Times New Roman" w:cs="Times New Roman"/>
                <w:sz w:val="24"/>
                <w:szCs w:val="24"/>
              </w:rPr>
              <w:t>oteikumu projekts neparedz iespēju galīgos noteikumus sagatavot un publicēt pēc informācijas dokumentu sagatavošanas un publicēšanas;</w:t>
            </w:r>
          </w:p>
          <w:p w14:paraId="6C461B25" w14:textId="77777777" w:rsidR="007C076D" w:rsidRDefault="007C076D" w:rsidP="00FF59AC">
            <w:pPr>
              <w:spacing w:after="0" w:line="240" w:lineRule="auto"/>
              <w:jc w:val="both"/>
              <w:rPr>
                <w:rFonts w:ascii="Times New Roman" w:eastAsia="Times New Roman" w:hAnsi="Times New Roman" w:cs="Times New Roman"/>
                <w:sz w:val="24"/>
                <w:szCs w:val="24"/>
                <w:lang w:eastAsia="lv-LV"/>
              </w:rPr>
            </w:pPr>
          </w:p>
          <w:p w14:paraId="4DACD9CF" w14:textId="633DA36D" w:rsidR="005E5735" w:rsidRDefault="007C076D" w:rsidP="00FF59AC">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4) </w:t>
            </w:r>
            <w:r w:rsidR="00FF5C06">
              <w:rPr>
                <w:rFonts w:ascii="Times New Roman" w:eastAsia="Times New Roman" w:hAnsi="Times New Roman" w:cs="Times New Roman"/>
                <w:sz w:val="24"/>
                <w:szCs w:val="24"/>
                <w:lang w:eastAsia="lv-LV"/>
              </w:rPr>
              <w:t>n</w:t>
            </w:r>
            <w:r w:rsidR="005E5735">
              <w:rPr>
                <w:rFonts w:ascii="Times New Roman" w:eastAsia="Times New Roman" w:hAnsi="Times New Roman" w:cs="Times New Roman"/>
                <w:sz w:val="24"/>
                <w:szCs w:val="24"/>
                <w:lang w:eastAsia="lv-LV"/>
              </w:rPr>
              <w:t>oteikumu projekts vairs neparedz publiskā piedāvājuma izteicējam pirms publiskā piedāvājuma izteikšanas saskaņot informācijas dokumentu ar Latvijas Banku;</w:t>
            </w:r>
          </w:p>
          <w:p w14:paraId="228BFE99" w14:textId="77777777" w:rsidR="005E5735" w:rsidRDefault="005E5735" w:rsidP="00FF59AC">
            <w:pPr>
              <w:spacing w:after="0" w:line="240" w:lineRule="auto"/>
              <w:jc w:val="both"/>
              <w:rPr>
                <w:rFonts w:ascii="Times New Roman" w:eastAsia="Times New Roman" w:hAnsi="Times New Roman" w:cs="Times New Roman"/>
                <w:sz w:val="24"/>
                <w:szCs w:val="24"/>
                <w:lang w:eastAsia="lv-LV"/>
              </w:rPr>
            </w:pPr>
          </w:p>
          <w:p w14:paraId="2C53C3D6" w14:textId="4EB372CD" w:rsidR="00D6321D" w:rsidRPr="00340425" w:rsidRDefault="007C076D" w:rsidP="00340425">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5E5735">
              <w:rPr>
                <w:rFonts w:ascii="Times New Roman" w:eastAsia="Times New Roman" w:hAnsi="Times New Roman" w:cs="Times New Roman"/>
                <w:sz w:val="24"/>
                <w:szCs w:val="24"/>
                <w:lang w:eastAsia="lv-LV"/>
              </w:rPr>
              <w:t xml:space="preserve">) </w:t>
            </w:r>
            <w:r w:rsidR="00FF5C06">
              <w:rPr>
                <w:rFonts w:ascii="Times New Roman" w:eastAsia="Times New Roman" w:hAnsi="Times New Roman" w:cs="Times New Roman"/>
                <w:sz w:val="24"/>
                <w:szCs w:val="24"/>
                <w:lang w:eastAsia="lv-LV"/>
              </w:rPr>
              <w:t>n</w:t>
            </w:r>
            <w:r w:rsidR="005E5735">
              <w:rPr>
                <w:rFonts w:ascii="Times New Roman" w:eastAsia="Times New Roman" w:hAnsi="Times New Roman" w:cs="Times New Roman"/>
                <w:sz w:val="24"/>
                <w:szCs w:val="24"/>
                <w:lang w:eastAsia="lv-LV"/>
              </w:rPr>
              <w:t xml:space="preserve">oteikumu projekts </w:t>
            </w:r>
            <w:r>
              <w:rPr>
                <w:rFonts w:ascii="Times New Roman" w:eastAsia="Times New Roman" w:hAnsi="Times New Roman" w:cs="Times New Roman"/>
                <w:sz w:val="24"/>
                <w:szCs w:val="24"/>
                <w:lang w:eastAsia="lv-LV"/>
              </w:rPr>
              <w:t xml:space="preserve">nosaka informācijas dokumenta </w:t>
            </w:r>
            <w:r w:rsidR="00FA03BD">
              <w:rPr>
                <w:rFonts w:ascii="Times New Roman" w:eastAsia="Times New Roman" w:hAnsi="Times New Roman" w:cs="Times New Roman"/>
                <w:sz w:val="24"/>
                <w:szCs w:val="24"/>
                <w:lang w:eastAsia="lv-LV"/>
              </w:rPr>
              <w:t xml:space="preserve">sagatavošanas </w:t>
            </w:r>
            <w:r>
              <w:rPr>
                <w:rFonts w:ascii="Times New Roman" w:eastAsia="Times New Roman" w:hAnsi="Times New Roman" w:cs="Times New Roman"/>
                <w:sz w:val="24"/>
                <w:szCs w:val="24"/>
                <w:lang w:eastAsia="lv-LV"/>
              </w:rPr>
              <w:t>valodas prasības</w:t>
            </w:r>
            <w:r w:rsidR="00FA03BD">
              <w:rPr>
                <w:rFonts w:ascii="Times New Roman" w:eastAsia="Times New Roman" w:hAnsi="Times New Roman" w:cs="Times New Roman"/>
                <w:sz w:val="24"/>
                <w:szCs w:val="24"/>
                <w:lang w:eastAsia="lv-LV"/>
              </w:rPr>
              <w:t>.</w:t>
            </w:r>
          </w:p>
        </w:tc>
      </w:tr>
      <w:tr w:rsidR="00F62DE2" w:rsidRPr="00D8605C" w14:paraId="0A6F58C3" w14:textId="77777777" w:rsidTr="001B7BB8">
        <w:trPr>
          <w:trHeight w:val="1337"/>
        </w:trPr>
        <w:tc>
          <w:tcPr>
            <w:tcW w:w="1796" w:type="pct"/>
            <w:shd w:val="clear" w:color="auto" w:fill="auto"/>
            <w:hideMark/>
          </w:tcPr>
          <w:p w14:paraId="427434F4"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lastRenderedPageBreak/>
              <w:t>Leģitīmais mērķis</w:t>
            </w:r>
          </w:p>
          <w:p w14:paraId="7F2053CC"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0DA85C7" w14:textId="5B50184C" w:rsidR="00B17FA3" w:rsidRPr="00D8605C" w:rsidRDefault="009B7FD4" w:rsidP="00B17FA3">
            <w:pPr>
              <w:spacing w:after="120" w:line="240" w:lineRule="auto"/>
              <w:jc w:val="both"/>
              <w:rPr>
                <w:rFonts w:ascii="Times New Roman" w:hAnsi="Times New Roman" w:cs="Times New Roman"/>
                <w:sz w:val="24"/>
                <w:szCs w:val="24"/>
              </w:rPr>
            </w:pPr>
            <w:r w:rsidRPr="009B7FD4">
              <w:rPr>
                <w:rFonts w:ascii="Times New Roman" w:hAnsi="Times New Roman" w:cs="Times New Roman"/>
                <w:sz w:val="24"/>
                <w:szCs w:val="24"/>
              </w:rPr>
              <w:t>Noteikumu projekts nepieciešams, lai nodrošinātu, ka ieguldītājam ir iespējams iepazīties ar informāciju par emitentu un pārvedamiem vērtspapīriem, kas tiks publiski piedāvāti, un informāciju, kas ir vajadzīga, lai ieguldītājs varētu pieņemt pamatotu lēmumu par ieguldījumu, kā rezultātā tiktu nodrošināta FITL mērķa - veicināt ieguldītāju interešu aizsardzību, finanšu instrumentu tirgus stabilitāti un uzticamību, kā arī informācijas pieejamību un vienlīdzīgas iespējas visiem finanšu instrumentu tirgus dalībniekiem - sasniegšana.</w:t>
            </w:r>
          </w:p>
          <w:p w14:paraId="163BAD2D" w14:textId="1359D92F" w:rsidR="000D1EBD" w:rsidRPr="00D8605C" w:rsidRDefault="00FB3B81" w:rsidP="002969AD">
            <w:pPr>
              <w:spacing w:after="120" w:line="240" w:lineRule="auto"/>
              <w:jc w:val="both"/>
              <w:rPr>
                <w:rFonts w:ascii="Times New Roman" w:eastAsia="Times New Roman" w:hAnsi="Times New Roman" w:cs="Times New Roman"/>
                <w:i/>
                <w:iCs/>
                <w:sz w:val="24"/>
                <w:szCs w:val="24"/>
                <w:lang w:eastAsia="lv-LV"/>
              </w:rPr>
            </w:pPr>
            <w:r w:rsidRPr="00D8605C">
              <w:rPr>
                <w:rFonts w:ascii="Times New Roman" w:hAnsi="Times New Roman" w:cs="Times New Roman"/>
                <w:sz w:val="24"/>
                <w:szCs w:val="24"/>
              </w:rPr>
              <w:t>T</w:t>
            </w:r>
            <w:r w:rsidRPr="00D8605C">
              <w:rPr>
                <w:rStyle w:val="cf01"/>
                <w:rFonts w:ascii="Times New Roman" w:hAnsi="Times New Roman" w:cs="Times New Roman"/>
                <w:sz w:val="24"/>
                <w:szCs w:val="24"/>
              </w:rPr>
              <w:t xml:space="preserve">ādējādi šie noteikumi tiek izdoti </w:t>
            </w:r>
            <w:r w:rsidR="00864EE6" w:rsidRPr="009B7FD4">
              <w:rPr>
                <w:rFonts w:ascii="Times New Roman" w:hAnsi="Times New Roman" w:cs="Times New Roman"/>
                <w:sz w:val="24"/>
                <w:szCs w:val="24"/>
              </w:rPr>
              <w:t>ieguldītāju interešu aizsardzīb</w:t>
            </w:r>
            <w:r w:rsidR="00864EE6">
              <w:rPr>
                <w:rFonts w:ascii="Times New Roman" w:hAnsi="Times New Roman" w:cs="Times New Roman"/>
                <w:sz w:val="24"/>
                <w:szCs w:val="24"/>
              </w:rPr>
              <w:t>ai</w:t>
            </w:r>
            <w:r w:rsidR="007F047A" w:rsidRPr="00D8605C">
              <w:rPr>
                <w:rStyle w:val="cf01"/>
                <w:rFonts w:ascii="Times New Roman" w:hAnsi="Times New Roman" w:cs="Times New Roman"/>
                <w:sz w:val="24"/>
                <w:szCs w:val="24"/>
              </w:rPr>
              <w:t>.</w:t>
            </w:r>
          </w:p>
        </w:tc>
      </w:tr>
      <w:tr w:rsidR="00F62DE2" w:rsidRPr="00D8605C" w14:paraId="490AA477" w14:textId="77777777" w:rsidTr="00E253DA">
        <w:trPr>
          <w:trHeight w:val="567"/>
        </w:trPr>
        <w:tc>
          <w:tcPr>
            <w:tcW w:w="1796" w:type="pct"/>
            <w:shd w:val="clear" w:color="auto" w:fill="auto"/>
            <w:hideMark/>
          </w:tcPr>
          <w:p w14:paraId="6CACFA44"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Samērīgums</w:t>
            </w:r>
          </w:p>
          <w:p w14:paraId="430A0335"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CF35F5C" w14:textId="345E98E8" w:rsidR="000D1EBD" w:rsidRPr="00864EE6" w:rsidRDefault="000D1EBD" w:rsidP="000C43AB">
            <w:pPr>
              <w:autoSpaceDE w:val="0"/>
              <w:autoSpaceDN w:val="0"/>
              <w:adjustRightInd w:val="0"/>
              <w:spacing w:after="120" w:line="240" w:lineRule="auto"/>
              <w:jc w:val="both"/>
              <w:rPr>
                <w:rFonts w:ascii="Times New Roman" w:hAnsi="Times New Roman" w:cs="Times New Roman"/>
                <w:sz w:val="24"/>
                <w:szCs w:val="24"/>
              </w:rPr>
            </w:pPr>
            <w:r w:rsidRPr="00864EE6">
              <w:rPr>
                <w:rFonts w:ascii="Times New Roman" w:hAnsi="Times New Roman" w:cs="Times New Roman"/>
                <w:sz w:val="24"/>
                <w:szCs w:val="24"/>
              </w:rPr>
              <w:t xml:space="preserve">Atbilstošākais veids, kā noteikt vienotas prasības saistībā ar informācijas </w:t>
            </w:r>
            <w:r w:rsidR="00825E12">
              <w:rPr>
                <w:rFonts w:ascii="Times New Roman" w:hAnsi="Times New Roman" w:cs="Times New Roman"/>
                <w:sz w:val="24"/>
                <w:szCs w:val="24"/>
              </w:rPr>
              <w:t xml:space="preserve">atklāšanu par vērtspapīru publiskajiem piedāvājumiem gadījumos, kad saskaņā ar </w:t>
            </w:r>
            <w:r w:rsidR="000E4B09">
              <w:rPr>
                <w:rFonts w:ascii="Times New Roman" w:hAnsi="Times New Roman" w:cs="Times New Roman"/>
                <w:sz w:val="24"/>
                <w:szCs w:val="24"/>
              </w:rPr>
              <w:t>FITL</w:t>
            </w:r>
            <w:r w:rsidR="00825E12" w:rsidRPr="00825E12">
              <w:rPr>
                <w:rFonts w:ascii="Times New Roman" w:hAnsi="Times New Roman" w:cs="Times New Roman"/>
                <w:sz w:val="24"/>
                <w:szCs w:val="24"/>
              </w:rPr>
              <w:t xml:space="preserve"> 16.</w:t>
            </w:r>
            <w:r w:rsidR="00825E12" w:rsidRPr="001B7BB8">
              <w:rPr>
                <w:rFonts w:ascii="Times New Roman" w:hAnsi="Times New Roman" w:cs="Times New Roman"/>
                <w:sz w:val="24"/>
                <w:szCs w:val="24"/>
                <w:vertAlign w:val="superscript"/>
              </w:rPr>
              <w:t>1</w:t>
            </w:r>
            <w:r w:rsidR="00825E12" w:rsidRPr="00825E12">
              <w:rPr>
                <w:rFonts w:ascii="Times New Roman" w:hAnsi="Times New Roman" w:cs="Times New Roman"/>
                <w:sz w:val="24"/>
                <w:szCs w:val="24"/>
              </w:rPr>
              <w:t xml:space="preserve"> pant</w:t>
            </w:r>
            <w:r w:rsidR="00825E12">
              <w:rPr>
                <w:rFonts w:ascii="Times New Roman" w:hAnsi="Times New Roman" w:cs="Times New Roman"/>
                <w:sz w:val="24"/>
                <w:szCs w:val="24"/>
              </w:rPr>
              <w:t>u publiskā piedāvājuma izteicējs var negatavot prospektu</w:t>
            </w:r>
            <w:r w:rsidRPr="00864EE6">
              <w:rPr>
                <w:rFonts w:ascii="Times New Roman" w:hAnsi="Times New Roman" w:cs="Times New Roman"/>
                <w:sz w:val="24"/>
                <w:szCs w:val="24"/>
              </w:rPr>
              <w:t>, ir izdot tirgus dalībniekiem saistošus noteikumus, k</w:t>
            </w:r>
            <w:r w:rsidR="00D8623C" w:rsidRPr="00864EE6">
              <w:rPr>
                <w:rFonts w:ascii="Times New Roman" w:hAnsi="Times New Roman" w:cs="Times New Roman"/>
                <w:sz w:val="24"/>
                <w:szCs w:val="24"/>
              </w:rPr>
              <w:t>uri</w:t>
            </w:r>
            <w:r w:rsidRPr="00864EE6">
              <w:rPr>
                <w:rFonts w:ascii="Times New Roman" w:hAnsi="Times New Roman" w:cs="Times New Roman"/>
                <w:sz w:val="24"/>
                <w:szCs w:val="24"/>
              </w:rPr>
              <w:t xml:space="preserve"> sniedz skaidru </w:t>
            </w:r>
            <w:r w:rsidR="000C5D93">
              <w:rPr>
                <w:rFonts w:ascii="Times New Roman" w:hAnsi="Times New Roman" w:cs="Times New Roman"/>
                <w:sz w:val="24"/>
                <w:szCs w:val="24"/>
              </w:rPr>
              <w:t>regulējumu</w:t>
            </w:r>
            <w:r w:rsidR="000C5D93" w:rsidRPr="00864EE6">
              <w:rPr>
                <w:rFonts w:ascii="Times New Roman" w:hAnsi="Times New Roman" w:cs="Times New Roman"/>
                <w:sz w:val="24"/>
                <w:szCs w:val="24"/>
              </w:rPr>
              <w:t xml:space="preserve"> </w:t>
            </w:r>
            <w:r w:rsidRPr="00864EE6">
              <w:rPr>
                <w:rFonts w:ascii="Times New Roman" w:hAnsi="Times New Roman" w:cs="Times New Roman"/>
                <w:sz w:val="24"/>
                <w:szCs w:val="24"/>
              </w:rPr>
              <w:t>par sniedzamās informācijas apjomu</w:t>
            </w:r>
            <w:r w:rsidR="001F1E1F" w:rsidRPr="00864EE6">
              <w:rPr>
                <w:rFonts w:ascii="Times New Roman" w:hAnsi="Times New Roman" w:cs="Times New Roman"/>
                <w:sz w:val="24"/>
                <w:szCs w:val="24"/>
              </w:rPr>
              <w:t>.</w:t>
            </w:r>
          </w:p>
          <w:p w14:paraId="49101A8B" w14:textId="2C1CCD94" w:rsidR="00554D5F" w:rsidRPr="00864EE6" w:rsidRDefault="000C5D93" w:rsidP="000C43AB">
            <w:pPr>
              <w:autoSpaceDE w:val="0"/>
              <w:autoSpaceDN w:val="0"/>
              <w:adjustRightInd w:val="0"/>
              <w:spacing w:after="12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lv-LV"/>
              </w:rPr>
              <w:t>Noteikumu p</w:t>
            </w:r>
            <w:r w:rsidR="00FB3B81" w:rsidRPr="00864EE6">
              <w:rPr>
                <w:rFonts w:ascii="Times New Roman" w:eastAsia="Times New Roman" w:hAnsi="Times New Roman" w:cs="Times New Roman"/>
                <w:sz w:val="24"/>
                <w:szCs w:val="24"/>
                <w:lang w:eastAsia="lv-LV"/>
              </w:rPr>
              <w:t xml:space="preserve">rojekts kopumā un tajā ietvertās tiesību normas atbilst </w:t>
            </w:r>
            <w:r w:rsidR="00FB3B81" w:rsidRPr="00864EE6">
              <w:rPr>
                <w:rFonts w:ascii="Times New Roman" w:hAnsi="Times New Roman" w:cs="Times New Roman"/>
                <w:sz w:val="24"/>
                <w:szCs w:val="24"/>
              </w:rPr>
              <w:t>samērīguma principam, jo:</w:t>
            </w:r>
          </w:p>
          <w:p w14:paraId="6BC7C1EA" w14:textId="293F507D" w:rsidR="00554D5F" w:rsidRPr="00864EE6" w:rsidRDefault="00FB3B81" w:rsidP="000C43AB">
            <w:pPr>
              <w:pStyle w:val="NApunkts2"/>
              <w:numPr>
                <w:ilvl w:val="0"/>
                <w:numId w:val="4"/>
              </w:numPr>
              <w:tabs>
                <w:tab w:val="left" w:pos="269"/>
              </w:tabs>
              <w:spacing w:after="120"/>
              <w:ind w:left="0" w:firstLine="0"/>
            </w:pPr>
            <w:r w:rsidRPr="00864EE6">
              <w:t xml:space="preserve">pirmkārt, ar </w:t>
            </w:r>
            <w:r w:rsidR="00FF5C06">
              <w:t>n</w:t>
            </w:r>
            <w:r w:rsidR="000C5D93">
              <w:t xml:space="preserve">oteikumu </w:t>
            </w:r>
            <w:r w:rsidRPr="00864EE6">
              <w:t>projektu un tajā ietvertajām prasībām tiek sasniegts leģitīmais mērķis (</w:t>
            </w:r>
            <w:r w:rsidR="00864EE6" w:rsidRPr="00864EE6">
              <w:t>ieguldītāju interešu aizsardzība</w:t>
            </w:r>
            <w:r w:rsidRPr="00864EE6">
              <w:t>);</w:t>
            </w:r>
          </w:p>
          <w:p w14:paraId="16E404F6" w14:textId="2559EAC3" w:rsidR="00554D5F" w:rsidRPr="00864EE6" w:rsidRDefault="00FB3B81" w:rsidP="000C43AB">
            <w:pPr>
              <w:pStyle w:val="NApunkts2"/>
              <w:numPr>
                <w:ilvl w:val="0"/>
                <w:numId w:val="4"/>
              </w:numPr>
              <w:tabs>
                <w:tab w:val="left" w:pos="269"/>
              </w:tabs>
              <w:spacing w:after="120"/>
              <w:ind w:left="0" w:firstLine="0"/>
            </w:pPr>
            <w:r w:rsidRPr="00864EE6">
              <w:t>otrkārt, nepastāv tādi alternatīvi līdzekļi, kas sasniegtu leģitīmo mērķi tādā pašā kvalitātē;</w:t>
            </w:r>
          </w:p>
          <w:p w14:paraId="71ACF97F" w14:textId="2D9CE952" w:rsidR="00FB3B81" w:rsidRPr="00864EE6" w:rsidRDefault="00FB3B81" w:rsidP="000C43AB">
            <w:pPr>
              <w:pStyle w:val="ListParagraph"/>
              <w:numPr>
                <w:ilvl w:val="0"/>
                <w:numId w:val="4"/>
              </w:numPr>
              <w:tabs>
                <w:tab w:val="left" w:pos="345"/>
              </w:tabs>
              <w:autoSpaceDE w:val="0"/>
              <w:autoSpaceDN w:val="0"/>
              <w:adjustRightInd w:val="0"/>
              <w:spacing w:after="120" w:line="240" w:lineRule="auto"/>
              <w:ind w:left="0" w:firstLine="0"/>
              <w:jc w:val="both"/>
              <w:rPr>
                <w:rFonts w:ascii="Times New Roman" w:hAnsi="Times New Roman" w:cs="Times New Roman"/>
                <w:sz w:val="24"/>
                <w:szCs w:val="24"/>
              </w:rPr>
            </w:pPr>
            <w:r w:rsidRPr="00864EE6">
              <w:rPr>
                <w:rFonts w:ascii="Times New Roman" w:eastAsia="Times New Roman" w:hAnsi="Times New Roman" w:cs="Times New Roman"/>
                <w:sz w:val="24"/>
                <w:szCs w:val="24"/>
                <w:lang w:eastAsia="lv-LV"/>
              </w:rPr>
              <w:t xml:space="preserve">treškārt labums, ko iegūs sabiedrība, būs lielāks par </w:t>
            </w:r>
            <w:r w:rsidR="00FF5C06">
              <w:rPr>
                <w:rFonts w:ascii="Times New Roman" w:eastAsia="Times New Roman" w:hAnsi="Times New Roman" w:cs="Times New Roman"/>
                <w:sz w:val="24"/>
                <w:szCs w:val="24"/>
                <w:lang w:eastAsia="lv-LV"/>
              </w:rPr>
              <w:t>n</w:t>
            </w:r>
            <w:r w:rsidR="000C5D93">
              <w:rPr>
                <w:rFonts w:ascii="Times New Roman" w:eastAsia="Times New Roman" w:hAnsi="Times New Roman" w:cs="Times New Roman"/>
                <w:sz w:val="24"/>
                <w:szCs w:val="24"/>
                <w:lang w:eastAsia="lv-LV"/>
              </w:rPr>
              <w:t xml:space="preserve">oteikumu </w:t>
            </w:r>
            <w:r w:rsidRPr="00864EE6">
              <w:rPr>
                <w:rFonts w:ascii="Times New Roman" w:hAnsi="Times New Roman" w:cs="Times New Roman"/>
                <w:sz w:val="24"/>
                <w:szCs w:val="24"/>
              </w:rPr>
              <w:t>projektā</w:t>
            </w:r>
            <w:r w:rsidRPr="00864EE6">
              <w:rPr>
                <w:rFonts w:ascii="Times New Roman" w:eastAsia="Times New Roman" w:hAnsi="Times New Roman" w:cs="Times New Roman"/>
                <w:sz w:val="24"/>
                <w:szCs w:val="24"/>
                <w:lang w:eastAsia="lv-LV"/>
              </w:rPr>
              <w:t xml:space="preserve"> ietverto prasību radītajām</w:t>
            </w:r>
            <w:r w:rsidRPr="00864EE6">
              <w:rPr>
                <w:rFonts w:ascii="Times New Roman" w:hAnsi="Times New Roman" w:cs="Times New Roman"/>
                <w:sz w:val="24"/>
                <w:szCs w:val="24"/>
              </w:rPr>
              <w:t xml:space="preserve"> negatīvajām sekām</w:t>
            </w:r>
            <w:r w:rsidR="00CE50F6" w:rsidRPr="00864EE6">
              <w:rPr>
                <w:rFonts w:ascii="Times New Roman" w:hAnsi="Times New Roman" w:cs="Times New Roman"/>
                <w:sz w:val="24"/>
                <w:szCs w:val="24"/>
              </w:rPr>
              <w:t>.</w:t>
            </w:r>
          </w:p>
          <w:p w14:paraId="7229CF82" w14:textId="73A61652" w:rsidR="00864EE6" w:rsidRPr="00864EE6" w:rsidRDefault="00864EE6" w:rsidP="000C43AB">
            <w:pPr>
              <w:spacing w:after="120"/>
              <w:jc w:val="both"/>
              <w:rPr>
                <w:rFonts w:ascii="Times New Roman" w:hAnsi="Times New Roman" w:cs="Times New Roman"/>
                <w:sz w:val="24"/>
                <w:szCs w:val="24"/>
              </w:rPr>
            </w:pPr>
            <w:r>
              <w:rPr>
                <w:rFonts w:ascii="Times New Roman" w:hAnsi="Times New Roman" w:cs="Times New Roman"/>
                <w:sz w:val="24"/>
                <w:szCs w:val="24"/>
              </w:rPr>
              <w:t>Latvijas Banka, kopā ar Lietuvas un Igaunijas uzraudzības iestādēm</w:t>
            </w:r>
            <w:r w:rsidRPr="00864EE6">
              <w:rPr>
                <w:rFonts w:ascii="Times New Roman" w:hAnsi="Times New Roman" w:cs="Times New Roman"/>
                <w:sz w:val="24"/>
                <w:szCs w:val="24"/>
              </w:rPr>
              <w:t>,</w:t>
            </w:r>
            <w:r w:rsidR="00825E12">
              <w:rPr>
                <w:rFonts w:ascii="Times New Roman" w:hAnsi="Times New Roman" w:cs="Times New Roman"/>
                <w:sz w:val="24"/>
                <w:szCs w:val="24"/>
              </w:rPr>
              <w:t xml:space="preserve"> ir </w:t>
            </w:r>
            <w:r w:rsidR="00825E12" w:rsidRPr="00825E12">
              <w:rPr>
                <w:rFonts w:ascii="Times New Roman" w:hAnsi="Times New Roman" w:cs="Times New Roman"/>
                <w:sz w:val="24"/>
                <w:szCs w:val="24"/>
              </w:rPr>
              <w:t>izstrādā</w:t>
            </w:r>
            <w:r w:rsidR="00825E12">
              <w:rPr>
                <w:rFonts w:ascii="Times New Roman" w:hAnsi="Times New Roman" w:cs="Times New Roman"/>
                <w:sz w:val="24"/>
                <w:szCs w:val="24"/>
              </w:rPr>
              <w:t>jušas</w:t>
            </w:r>
            <w:r w:rsidR="00825E12" w:rsidRPr="00825E12">
              <w:rPr>
                <w:rFonts w:ascii="Times New Roman" w:hAnsi="Times New Roman" w:cs="Times New Roman"/>
                <w:sz w:val="24"/>
                <w:szCs w:val="24"/>
              </w:rPr>
              <w:t xml:space="preserve"> prasības informācijas dokumenta sagatavošanai un publicēšana</w:t>
            </w:r>
            <w:r w:rsidR="00A40E6C">
              <w:rPr>
                <w:rFonts w:ascii="Times New Roman" w:hAnsi="Times New Roman" w:cs="Times New Roman"/>
                <w:sz w:val="24"/>
                <w:szCs w:val="24"/>
              </w:rPr>
              <w:t>i</w:t>
            </w:r>
            <w:r w:rsidR="004C0A9C">
              <w:rPr>
                <w:rFonts w:ascii="Times New Roman" w:hAnsi="Times New Roman" w:cs="Times New Roman"/>
                <w:sz w:val="24"/>
                <w:szCs w:val="24"/>
              </w:rPr>
              <w:t xml:space="preserve">, </w:t>
            </w:r>
            <w:r w:rsidRPr="00864EE6">
              <w:rPr>
                <w:rFonts w:ascii="Times New Roman" w:hAnsi="Times New Roman" w:cs="Times New Roman"/>
                <w:sz w:val="24"/>
                <w:szCs w:val="24"/>
              </w:rPr>
              <w:t>izvērtēj</w:t>
            </w:r>
            <w:r w:rsidR="004C0A9C">
              <w:rPr>
                <w:rFonts w:ascii="Times New Roman" w:hAnsi="Times New Roman" w:cs="Times New Roman"/>
                <w:sz w:val="24"/>
                <w:szCs w:val="24"/>
              </w:rPr>
              <w:t>ot</w:t>
            </w:r>
            <w:r w:rsidRPr="00864EE6">
              <w:rPr>
                <w:rFonts w:ascii="Times New Roman" w:hAnsi="Times New Roman" w:cs="Times New Roman"/>
                <w:sz w:val="24"/>
                <w:szCs w:val="24"/>
              </w:rPr>
              <w:t xml:space="preserve"> to minimālo informāciju, kas ieguldītājam būtu jāzina, lai tas varētu pieņemt pamatotu lēmumu par ieguldījumu veikšanu. Nosakot mazāku informācijas apjomu, kas iekļaujams </w:t>
            </w:r>
            <w:r>
              <w:rPr>
                <w:rFonts w:ascii="Times New Roman" w:hAnsi="Times New Roman" w:cs="Times New Roman"/>
                <w:sz w:val="24"/>
                <w:szCs w:val="24"/>
              </w:rPr>
              <w:t>informācijas</w:t>
            </w:r>
            <w:r w:rsidRPr="00864EE6">
              <w:rPr>
                <w:rFonts w:ascii="Times New Roman" w:hAnsi="Times New Roman" w:cs="Times New Roman"/>
                <w:sz w:val="24"/>
                <w:szCs w:val="24"/>
              </w:rPr>
              <w:t xml:space="preserve"> dokumentā, tiktu palielināts risks, ka ieguldītājs veic ieguldījumu, neapzinoties patieso risku, ko tas uzņemas.</w:t>
            </w:r>
          </w:p>
        </w:tc>
      </w:tr>
      <w:tr w:rsidR="00F62DE2" w:rsidRPr="00D8605C" w14:paraId="7803B4D4" w14:textId="77777777" w:rsidTr="00E253DA">
        <w:trPr>
          <w:trHeight w:val="567"/>
        </w:trPr>
        <w:tc>
          <w:tcPr>
            <w:tcW w:w="1796" w:type="pct"/>
            <w:shd w:val="clear" w:color="auto" w:fill="auto"/>
            <w:hideMark/>
          </w:tcPr>
          <w:p w14:paraId="385434FC"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Spēkā stāšanās</w:t>
            </w:r>
          </w:p>
          <w:p w14:paraId="11817387"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E39BC90" w14:textId="3020E03B" w:rsidR="0016709D" w:rsidRPr="00D8605C" w:rsidRDefault="000E4B09" w:rsidP="00D304A4">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2024.gada 1.janvāris, ņemto vērā grozījumos FITL paredzēto FITL 16.</w:t>
            </w:r>
            <w:r w:rsidRPr="001B7BB8">
              <w:rPr>
                <w:rFonts w:ascii="Times New Roman" w:eastAsia="Times New Roman" w:hAnsi="Times New Roman" w:cs="Times New Roman"/>
                <w:sz w:val="24"/>
                <w:szCs w:val="24"/>
                <w:vertAlign w:val="superscript"/>
                <w:lang w:eastAsia="lv-LV"/>
              </w:rPr>
              <w:t>1</w:t>
            </w:r>
            <w:r>
              <w:rPr>
                <w:rFonts w:ascii="Times New Roman" w:eastAsia="Times New Roman" w:hAnsi="Times New Roman" w:cs="Times New Roman"/>
                <w:sz w:val="24"/>
                <w:szCs w:val="24"/>
                <w:lang w:eastAsia="lv-LV"/>
              </w:rPr>
              <w:t>panta grozījumu spēkā stāšanās datumu.</w:t>
            </w:r>
          </w:p>
        </w:tc>
      </w:tr>
      <w:tr w:rsidR="00F62DE2" w:rsidRPr="00D8605C" w14:paraId="334FA83B" w14:textId="77777777" w:rsidTr="00E253DA">
        <w:trPr>
          <w:trHeight w:val="567"/>
        </w:trPr>
        <w:tc>
          <w:tcPr>
            <w:tcW w:w="1796" w:type="pct"/>
            <w:shd w:val="clear" w:color="auto" w:fill="auto"/>
            <w:hideMark/>
          </w:tcPr>
          <w:p w14:paraId="413D2506"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Ietekme uz Latvijas Bankas budžetu</w:t>
            </w:r>
          </w:p>
          <w:p w14:paraId="61C22255"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FABF7D5" w14:textId="60FEEA42" w:rsidR="00E53DE9" w:rsidRPr="00D8605C" w:rsidRDefault="0062751E" w:rsidP="00F62DE2">
            <w:pPr>
              <w:spacing w:after="0" w:line="240" w:lineRule="auto"/>
              <w:rPr>
                <w:rFonts w:ascii="Times New Roman" w:eastAsia="Times New Roman" w:hAnsi="Times New Roman" w:cs="Times New Roman"/>
                <w:iCs/>
                <w:sz w:val="24"/>
                <w:szCs w:val="24"/>
                <w:lang w:eastAsia="lv-LV"/>
              </w:rPr>
            </w:pPr>
            <w:r w:rsidRPr="00D8605C">
              <w:rPr>
                <w:rFonts w:ascii="Times New Roman" w:hAnsi="Times New Roman" w:cs="Times New Roman"/>
                <w:iCs/>
                <w:sz w:val="24"/>
                <w:szCs w:val="24"/>
              </w:rPr>
              <w:t>Nav ietekme</w:t>
            </w:r>
            <w:r w:rsidR="003F3859" w:rsidRPr="00D8605C">
              <w:rPr>
                <w:rFonts w:ascii="Times New Roman" w:hAnsi="Times New Roman" w:cs="Times New Roman"/>
                <w:iCs/>
                <w:sz w:val="24"/>
                <w:szCs w:val="24"/>
              </w:rPr>
              <w:t>s</w:t>
            </w:r>
            <w:r w:rsidRPr="00D8605C">
              <w:rPr>
                <w:rFonts w:ascii="Times New Roman" w:hAnsi="Times New Roman" w:cs="Times New Roman"/>
                <w:iCs/>
                <w:sz w:val="24"/>
                <w:szCs w:val="24"/>
              </w:rPr>
              <w:t xml:space="preserve"> uz Latvijas Bankas budžetu</w:t>
            </w:r>
            <w:r w:rsidR="00F62DE2" w:rsidRPr="00D8605C">
              <w:rPr>
                <w:rFonts w:ascii="Times New Roman" w:hAnsi="Times New Roman" w:cs="Times New Roman"/>
                <w:iCs/>
                <w:sz w:val="24"/>
                <w:szCs w:val="24"/>
              </w:rPr>
              <w:t>.</w:t>
            </w:r>
          </w:p>
        </w:tc>
      </w:tr>
      <w:tr w:rsidR="00F62DE2" w:rsidRPr="00D8605C" w14:paraId="3AA013AA" w14:textId="77777777" w:rsidTr="00E253DA">
        <w:trPr>
          <w:trHeight w:val="567"/>
        </w:trPr>
        <w:tc>
          <w:tcPr>
            <w:tcW w:w="1796" w:type="pct"/>
            <w:shd w:val="clear" w:color="auto" w:fill="auto"/>
            <w:hideMark/>
          </w:tcPr>
          <w:p w14:paraId="11F5B109"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 xml:space="preserve">Administratīvā sloga un izmaksu novērtējums </w:t>
            </w:r>
            <w:r w:rsidR="00C85C34" w:rsidRPr="00D8605C">
              <w:rPr>
                <w:rFonts w:ascii="Times New Roman" w:eastAsia="Times New Roman" w:hAnsi="Times New Roman" w:cs="Times New Roman"/>
                <w:b/>
                <w:bCs/>
                <w:sz w:val="24"/>
                <w:szCs w:val="24"/>
                <w:lang w:eastAsia="lv-LV"/>
              </w:rPr>
              <w:t>(</w:t>
            </w:r>
            <w:r w:rsidRPr="00D8605C">
              <w:rPr>
                <w:rFonts w:ascii="Times New Roman" w:eastAsia="Times New Roman" w:hAnsi="Times New Roman" w:cs="Times New Roman"/>
                <w:b/>
                <w:bCs/>
                <w:sz w:val="24"/>
                <w:szCs w:val="24"/>
                <w:lang w:eastAsia="lv-LV"/>
              </w:rPr>
              <w:t>tirgus dalībniekiem</w:t>
            </w:r>
            <w:r w:rsidR="00C85C34" w:rsidRPr="00D8605C">
              <w:rPr>
                <w:rFonts w:ascii="Times New Roman" w:eastAsia="Times New Roman" w:hAnsi="Times New Roman" w:cs="Times New Roman"/>
                <w:b/>
                <w:bCs/>
                <w:sz w:val="24"/>
                <w:szCs w:val="24"/>
                <w:lang w:eastAsia="lv-LV"/>
              </w:rPr>
              <w:t>)</w:t>
            </w:r>
          </w:p>
          <w:p w14:paraId="19955254"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FC0E256" w14:textId="4F0C8C5C" w:rsidR="002003FD" w:rsidRPr="008014F0" w:rsidRDefault="0042517C" w:rsidP="00C92CBE">
            <w:pPr>
              <w:spacing w:after="120" w:line="240" w:lineRule="auto"/>
              <w:jc w:val="both"/>
              <w:rPr>
                <w:rStyle w:val="cf01"/>
                <w:rFonts w:ascii="Times New Roman" w:hAnsi="Times New Roman" w:cs="Times New Roman"/>
                <w:sz w:val="24"/>
                <w:szCs w:val="24"/>
              </w:rPr>
            </w:pPr>
            <w:r w:rsidRPr="008014F0">
              <w:rPr>
                <w:rStyle w:val="cf01"/>
                <w:rFonts w:ascii="Times New Roman" w:hAnsi="Times New Roman" w:cs="Times New Roman"/>
                <w:sz w:val="24"/>
                <w:szCs w:val="24"/>
              </w:rPr>
              <w:t>Salīdzinot ar spēkā esošajiem Noteikumiem Nr. </w:t>
            </w:r>
            <w:r w:rsidR="00543000" w:rsidRPr="008014F0">
              <w:rPr>
                <w:rStyle w:val="cf01"/>
                <w:rFonts w:ascii="Times New Roman" w:hAnsi="Times New Roman" w:cs="Times New Roman"/>
                <w:sz w:val="24"/>
                <w:szCs w:val="24"/>
              </w:rPr>
              <w:t>49</w:t>
            </w:r>
            <w:r w:rsidR="008F6091" w:rsidRPr="008014F0">
              <w:rPr>
                <w:rStyle w:val="cf01"/>
                <w:rFonts w:ascii="Times New Roman" w:hAnsi="Times New Roman" w:cs="Times New Roman"/>
                <w:sz w:val="24"/>
                <w:szCs w:val="24"/>
              </w:rPr>
              <w:t xml:space="preserve">, </w:t>
            </w:r>
            <w:r w:rsidR="00543000" w:rsidRPr="008014F0">
              <w:rPr>
                <w:rStyle w:val="cf01"/>
                <w:rFonts w:ascii="Times New Roman" w:hAnsi="Times New Roman" w:cs="Times New Roman"/>
                <w:sz w:val="24"/>
                <w:szCs w:val="24"/>
              </w:rPr>
              <w:t xml:space="preserve">Noteikumu </w:t>
            </w:r>
            <w:r w:rsidRPr="008014F0">
              <w:rPr>
                <w:rStyle w:val="cf01"/>
                <w:rFonts w:ascii="Times New Roman" w:hAnsi="Times New Roman" w:cs="Times New Roman"/>
                <w:sz w:val="24"/>
                <w:szCs w:val="24"/>
              </w:rPr>
              <w:t xml:space="preserve">projekts neparedz </w:t>
            </w:r>
            <w:r w:rsidR="00543000" w:rsidRPr="008014F0">
              <w:rPr>
                <w:rStyle w:val="cf01"/>
                <w:rFonts w:ascii="Times New Roman" w:hAnsi="Times New Roman" w:cs="Times New Roman"/>
                <w:sz w:val="24"/>
                <w:szCs w:val="24"/>
              </w:rPr>
              <w:t>informācijas dokumenta saskaņošanu Latvijas Bankā</w:t>
            </w:r>
            <w:r w:rsidR="005F1BB0" w:rsidRPr="008014F0">
              <w:rPr>
                <w:rFonts w:ascii="Times New Roman" w:hAnsi="Times New Roman" w:cs="Times New Roman"/>
                <w:sz w:val="24"/>
                <w:szCs w:val="24"/>
              </w:rPr>
              <w:t>,</w:t>
            </w:r>
            <w:r w:rsidR="00543000" w:rsidRPr="008014F0">
              <w:rPr>
                <w:rFonts w:ascii="Times New Roman" w:hAnsi="Times New Roman" w:cs="Times New Roman"/>
                <w:sz w:val="24"/>
                <w:szCs w:val="24"/>
              </w:rPr>
              <w:t xml:space="preserve"> tādējādi</w:t>
            </w:r>
            <w:r w:rsidR="005F1BB0" w:rsidRPr="008014F0">
              <w:rPr>
                <w:rFonts w:ascii="Times New Roman" w:hAnsi="Times New Roman" w:cs="Times New Roman"/>
                <w:sz w:val="24"/>
                <w:szCs w:val="24"/>
              </w:rPr>
              <w:t xml:space="preserve"> samazinot administratīvo slogu.</w:t>
            </w:r>
          </w:p>
          <w:p w14:paraId="108432DD" w14:textId="43F8969B" w:rsidR="00A42788" w:rsidRPr="008014F0" w:rsidRDefault="00543000" w:rsidP="00543000">
            <w:pPr>
              <w:spacing w:after="120" w:line="240" w:lineRule="auto"/>
              <w:jc w:val="both"/>
              <w:rPr>
                <w:rFonts w:ascii="Times New Roman" w:eastAsia="Times New Roman" w:hAnsi="Times New Roman" w:cs="Times New Roman"/>
                <w:sz w:val="24"/>
                <w:szCs w:val="24"/>
                <w:lang w:eastAsia="lv-LV"/>
              </w:rPr>
            </w:pPr>
            <w:r w:rsidRPr="008014F0">
              <w:rPr>
                <w:rStyle w:val="cf01"/>
                <w:rFonts w:ascii="Times New Roman" w:hAnsi="Times New Roman" w:cs="Times New Roman"/>
                <w:sz w:val="24"/>
                <w:szCs w:val="24"/>
              </w:rPr>
              <w:lastRenderedPageBreak/>
              <w:t xml:space="preserve">Vienlaikus, likumdevējs ir paredzējis, ka informācijas dokuments, kas sagatavots saskaņā ar šiem noteikumiem, gatavojams tikai par vienkāršiem pārvedamiem vērtspapīriem (akcijām, obligācijām), nosakot aizliegumu informācijas dokumentu gatavot attiecībā uz </w:t>
            </w:r>
            <w:r w:rsidR="000C5D93" w:rsidRPr="008014F0">
              <w:rPr>
                <w:rStyle w:val="cf01"/>
                <w:rFonts w:ascii="Times New Roman" w:hAnsi="Times New Roman" w:cs="Times New Roman"/>
                <w:sz w:val="24"/>
                <w:szCs w:val="24"/>
              </w:rPr>
              <w:t>publiskajiem piedāvājumiem</w:t>
            </w:r>
            <w:r w:rsidR="000C5D93">
              <w:rPr>
                <w:rStyle w:val="cf01"/>
                <w:rFonts w:ascii="Times New Roman" w:hAnsi="Times New Roman" w:cs="Times New Roman"/>
                <w:sz w:val="24"/>
                <w:szCs w:val="24"/>
              </w:rPr>
              <w:t>,</w:t>
            </w:r>
            <w:r w:rsidR="000C5D93" w:rsidRPr="001B7BB8">
              <w:rPr>
                <w:rStyle w:val="cf01"/>
                <w:rFonts w:ascii="Times New Roman" w:hAnsi="Times New Roman" w:cs="Times New Roman"/>
                <w:sz w:val="24"/>
                <w:szCs w:val="24"/>
              </w:rPr>
              <w:t xml:space="preserve"> kas tiek izteikti attiecībā uz</w:t>
            </w:r>
            <w:r w:rsidR="000C5D93" w:rsidRPr="008014F0">
              <w:rPr>
                <w:rStyle w:val="cf01"/>
                <w:rFonts w:ascii="Times New Roman" w:hAnsi="Times New Roman" w:cs="Times New Roman"/>
                <w:sz w:val="24"/>
                <w:szCs w:val="24"/>
              </w:rPr>
              <w:t xml:space="preserve"> vērtspapīr</w:t>
            </w:r>
            <w:r w:rsidR="00FF5C06">
              <w:rPr>
                <w:rStyle w:val="cf01"/>
                <w:rFonts w:ascii="Times New Roman" w:hAnsi="Times New Roman" w:cs="Times New Roman"/>
                <w:sz w:val="24"/>
                <w:szCs w:val="24"/>
              </w:rPr>
              <w:t>iem</w:t>
            </w:r>
            <w:r w:rsidR="000C5D93">
              <w:rPr>
                <w:rStyle w:val="cf01"/>
                <w:rFonts w:ascii="Times New Roman" w:hAnsi="Times New Roman" w:cs="Times New Roman"/>
                <w:sz w:val="24"/>
                <w:szCs w:val="24"/>
              </w:rPr>
              <w:t>,</w:t>
            </w:r>
            <w:r w:rsidR="000C5D93" w:rsidRPr="001B7BB8">
              <w:rPr>
                <w:rStyle w:val="cf01"/>
                <w:rFonts w:ascii="Times New Roman" w:hAnsi="Times New Roman" w:cs="Times New Roman"/>
                <w:sz w:val="24"/>
                <w:szCs w:val="24"/>
              </w:rPr>
              <w:t xml:space="preserve"> kas nodrošināti</w:t>
            </w:r>
            <w:r w:rsidR="000C5D93" w:rsidRPr="008014F0">
              <w:rPr>
                <w:rStyle w:val="cf01"/>
                <w:rFonts w:ascii="Times New Roman" w:hAnsi="Times New Roman" w:cs="Times New Roman"/>
                <w:sz w:val="24"/>
                <w:szCs w:val="24"/>
              </w:rPr>
              <w:t xml:space="preserve"> </w:t>
            </w:r>
            <w:r w:rsidRPr="008014F0">
              <w:rPr>
                <w:rStyle w:val="cf01"/>
                <w:rFonts w:ascii="Times New Roman" w:hAnsi="Times New Roman" w:cs="Times New Roman"/>
                <w:sz w:val="24"/>
                <w:szCs w:val="24"/>
              </w:rPr>
              <w:t>ar aktīviem</w:t>
            </w:r>
            <w:r w:rsidR="00141B3C" w:rsidRPr="008014F0">
              <w:rPr>
                <w:rFonts w:ascii="Times New Roman" w:eastAsia="Times New Roman" w:hAnsi="Times New Roman" w:cs="Times New Roman"/>
                <w:bCs/>
                <w:sz w:val="24"/>
                <w:szCs w:val="24"/>
                <w:lang w:eastAsia="lv-LV"/>
              </w:rPr>
              <w:t>.</w:t>
            </w:r>
            <w:r w:rsidRPr="008014F0">
              <w:rPr>
                <w:rFonts w:ascii="Times New Roman" w:eastAsia="Times New Roman" w:hAnsi="Times New Roman" w:cs="Times New Roman"/>
                <w:bCs/>
                <w:sz w:val="24"/>
                <w:szCs w:val="24"/>
                <w:lang w:eastAsia="lv-LV"/>
              </w:rPr>
              <w:t xml:space="preserve"> Šādā gadījumā publiskā piedāvājuma izteicējam būs nepieciešams</w:t>
            </w:r>
            <w:r w:rsidR="008014F0" w:rsidRPr="008014F0">
              <w:rPr>
                <w:rFonts w:ascii="Times New Roman" w:eastAsia="Times New Roman" w:hAnsi="Times New Roman" w:cs="Times New Roman"/>
                <w:bCs/>
                <w:sz w:val="24"/>
                <w:szCs w:val="24"/>
                <w:lang w:eastAsia="lv-LV"/>
              </w:rPr>
              <w:t xml:space="preserve"> gatavot prospektu saskaņā ar Regulas</w:t>
            </w:r>
            <w:r w:rsidR="008014F0">
              <w:rPr>
                <w:rFonts w:ascii="Times New Roman" w:eastAsia="Times New Roman" w:hAnsi="Times New Roman" w:cs="Times New Roman"/>
                <w:bCs/>
                <w:sz w:val="24"/>
                <w:szCs w:val="24"/>
                <w:lang w:eastAsia="lv-LV"/>
              </w:rPr>
              <w:t xml:space="preserve"> </w:t>
            </w:r>
            <w:r w:rsidR="008014F0" w:rsidRPr="00F801ED">
              <w:rPr>
                <w:rFonts w:ascii="Times New Roman" w:eastAsia="Times New Roman" w:hAnsi="Times New Roman" w:cs="Times New Roman"/>
                <w:sz w:val="24"/>
                <w:szCs w:val="24"/>
                <w:lang w:eastAsia="lv-LV"/>
              </w:rPr>
              <w:t>2017/1129</w:t>
            </w:r>
            <w:r w:rsidR="008014F0" w:rsidRPr="007C076D">
              <w:rPr>
                <w:rFonts w:ascii="Times New Roman" w:eastAsia="Times New Roman" w:hAnsi="Times New Roman" w:cs="Times New Roman"/>
                <w:sz w:val="24"/>
                <w:szCs w:val="24"/>
                <w:lang w:eastAsia="lv-LV"/>
              </w:rPr>
              <w:t xml:space="preserve"> </w:t>
            </w:r>
            <w:r w:rsidR="008014F0" w:rsidRPr="008014F0">
              <w:rPr>
                <w:rFonts w:ascii="Times New Roman" w:eastAsia="Times New Roman" w:hAnsi="Times New Roman" w:cs="Times New Roman"/>
                <w:bCs/>
                <w:sz w:val="24"/>
                <w:szCs w:val="24"/>
                <w:lang w:eastAsia="lv-LV"/>
              </w:rPr>
              <w:t>prasībām.</w:t>
            </w:r>
            <w:r w:rsidR="004C0A9C">
              <w:rPr>
                <w:rFonts w:ascii="Times New Roman" w:eastAsia="Times New Roman" w:hAnsi="Times New Roman" w:cs="Times New Roman"/>
                <w:bCs/>
                <w:sz w:val="24"/>
                <w:szCs w:val="24"/>
                <w:lang w:eastAsia="lv-LV"/>
              </w:rPr>
              <w:t xml:space="preserve"> Līdz šim </w:t>
            </w:r>
            <w:r w:rsidR="004C0A9C">
              <w:rPr>
                <w:rFonts w:ascii="Times New Roman" w:eastAsia="Times New Roman" w:hAnsi="Times New Roman" w:cs="Times New Roman"/>
                <w:sz w:val="24"/>
                <w:szCs w:val="24"/>
                <w:lang w:eastAsia="lv-LV"/>
              </w:rPr>
              <w:t>Noteikumi Nr. 49 pieļāva piedāvājuma dokumentu sagatavošanu arī par šādu vērtspapīru publiskajiem piedāvājumiem.</w:t>
            </w:r>
          </w:p>
        </w:tc>
      </w:tr>
      <w:tr w:rsidR="00F62DE2" w:rsidRPr="00D8605C" w14:paraId="3F88AC9B" w14:textId="77777777" w:rsidTr="00E253DA">
        <w:trPr>
          <w:trHeight w:val="567"/>
        </w:trPr>
        <w:tc>
          <w:tcPr>
            <w:tcW w:w="1796" w:type="pct"/>
            <w:shd w:val="clear" w:color="auto" w:fill="auto"/>
            <w:hideMark/>
          </w:tcPr>
          <w:p w14:paraId="2A1F3042"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lastRenderedPageBreak/>
              <w:t>Saistītie dokumenti</w:t>
            </w:r>
          </w:p>
          <w:p w14:paraId="098B231B"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5BCFE57" w14:textId="1EAD4906" w:rsidR="00674B05" w:rsidRPr="008A1BE8" w:rsidRDefault="00696D2E" w:rsidP="008A1BE8">
            <w:pPr>
              <w:pStyle w:val="NApunkts2"/>
              <w:numPr>
                <w:ilvl w:val="0"/>
                <w:numId w:val="23"/>
              </w:numPr>
              <w:tabs>
                <w:tab w:val="left" w:pos="487"/>
              </w:tabs>
              <w:spacing w:after="120"/>
              <w:ind w:left="0" w:firstLine="0"/>
            </w:pPr>
            <w:r>
              <w:t>FITL</w:t>
            </w:r>
            <w:r w:rsidR="00BF1839" w:rsidRPr="008A1BE8">
              <w:t>;</w:t>
            </w:r>
          </w:p>
          <w:p w14:paraId="050FB705" w14:textId="119F1E6B" w:rsidR="00E53DE9" w:rsidRDefault="000C5D93" w:rsidP="008A1BE8">
            <w:pPr>
              <w:pStyle w:val="NApunkts2"/>
              <w:numPr>
                <w:ilvl w:val="0"/>
                <w:numId w:val="23"/>
              </w:numPr>
              <w:tabs>
                <w:tab w:val="left" w:pos="487"/>
              </w:tabs>
              <w:spacing w:after="120"/>
              <w:ind w:left="0" w:firstLine="0"/>
            </w:pPr>
            <w:r>
              <w:t>N</w:t>
            </w:r>
            <w:r w:rsidR="00D61444" w:rsidRPr="00D8605C">
              <w:rPr>
                <w:bCs/>
              </w:rPr>
              <w:t>oteikum</w:t>
            </w:r>
            <w:r w:rsidR="00D61444">
              <w:rPr>
                <w:bCs/>
              </w:rPr>
              <w:t>i</w:t>
            </w:r>
            <w:r w:rsidR="00D61444" w:rsidRPr="00D8605C">
              <w:rPr>
                <w:bCs/>
              </w:rPr>
              <w:t xml:space="preserve"> Nr. </w:t>
            </w:r>
            <w:r w:rsidR="00D61444">
              <w:rPr>
                <w:bCs/>
              </w:rPr>
              <w:t>49</w:t>
            </w:r>
            <w:r w:rsidR="00BF1839" w:rsidRPr="00BB11EB">
              <w:t>;</w:t>
            </w:r>
          </w:p>
          <w:p w14:paraId="39CE6F18" w14:textId="426A2F4C" w:rsidR="006E2CBC" w:rsidRPr="00D8605C" w:rsidRDefault="00D61444" w:rsidP="00D61444">
            <w:pPr>
              <w:pStyle w:val="NApunkts2"/>
              <w:numPr>
                <w:ilvl w:val="0"/>
                <w:numId w:val="23"/>
              </w:numPr>
              <w:tabs>
                <w:tab w:val="left" w:pos="487"/>
              </w:tabs>
              <w:spacing w:after="120"/>
              <w:ind w:left="0" w:firstLine="0"/>
            </w:pPr>
            <w:r w:rsidRPr="00F801ED">
              <w:t>Regula 2017/1129</w:t>
            </w:r>
            <w:r>
              <w:t>.</w:t>
            </w:r>
          </w:p>
        </w:tc>
      </w:tr>
      <w:tr w:rsidR="00F62DE2" w:rsidRPr="00D8605C" w14:paraId="48A1FBA5" w14:textId="77777777" w:rsidTr="00E253DA">
        <w:trPr>
          <w:trHeight w:val="567"/>
        </w:trPr>
        <w:tc>
          <w:tcPr>
            <w:tcW w:w="1796" w:type="pct"/>
            <w:shd w:val="clear" w:color="auto" w:fill="auto"/>
            <w:hideMark/>
          </w:tcPr>
          <w:p w14:paraId="79529BAF"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Saskaņošana ar Eiropas Centrālo banku</w:t>
            </w:r>
          </w:p>
          <w:p w14:paraId="712B7F8F"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CC97BE0" w14:textId="1067EE96" w:rsidR="00A42788" w:rsidRPr="00D8605C" w:rsidRDefault="0062751E" w:rsidP="00F62DE2">
            <w:pPr>
              <w:spacing w:after="0" w:line="240" w:lineRule="auto"/>
              <w:rPr>
                <w:rFonts w:ascii="Times New Roman" w:eastAsia="Times New Roman" w:hAnsi="Times New Roman" w:cs="Times New Roman"/>
                <w:sz w:val="24"/>
                <w:szCs w:val="24"/>
                <w:lang w:eastAsia="lv-LV"/>
              </w:rPr>
            </w:pPr>
            <w:r w:rsidRPr="00D8605C">
              <w:rPr>
                <w:rFonts w:ascii="Times New Roman" w:eastAsia="Times New Roman" w:hAnsi="Times New Roman" w:cs="Times New Roman"/>
                <w:sz w:val="24"/>
                <w:szCs w:val="24"/>
                <w:lang w:eastAsia="lv-LV"/>
              </w:rPr>
              <w:t>Nav nepieciešama</w:t>
            </w:r>
            <w:r w:rsidR="00F62DE2" w:rsidRPr="00D8605C">
              <w:rPr>
                <w:rFonts w:ascii="Times New Roman" w:eastAsia="Times New Roman" w:hAnsi="Times New Roman" w:cs="Times New Roman"/>
                <w:sz w:val="24"/>
                <w:szCs w:val="24"/>
                <w:lang w:eastAsia="lv-LV"/>
              </w:rPr>
              <w:t>.</w:t>
            </w:r>
          </w:p>
        </w:tc>
      </w:tr>
      <w:tr w:rsidR="00F62DE2" w:rsidRPr="00D8605C" w14:paraId="1F40980D" w14:textId="77777777" w:rsidTr="00E253DA">
        <w:trPr>
          <w:trHeight w:val="567"/>
        </w:trPr>
        <w:tc>
          <w:tcPr>
            <w:tcW w:w="1796" w:type="pct"/>
            <w:shd w:val="clear" w:color="auto" w:fill="auto"/>
            <w:hideMark/>
          </w:tcPr>
          <w:p w14:paraId="093FB66C"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Saskaņošana ar citām publiskām un privātām personām</w:t>
            </w:r>
          </w:p>
          <w:p w14:paraId="6C45F9AA"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415B691" w14:textId="0E68C036" w:rsidR="00DB7F9B" w:rsidRDefault="000C5D93" w:rsidP="006115DC">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w:t>
            </w:r>
            <w:r w:rsidR="00DB7F9B" w:rsidRPr="00D8605C">
              <w:rPr>
                <w:rFonts w:ascii="Times New Roman" w:eastAsia="Times New Roman" w:hAnsi="Times New Roman" w:cs="Times New Roman"/>
                <w:sz w:val="24"/>
                <w:szCs w:val="24"/>
                <w:lang w:eastAsia="lv-LV"/>
              </w:rPr>
              <w:t xml:space="preserve">rojekts </w:t>
            </w:r>
            <w:r w:rsidR="000575ED">
              <w:rPr>
                <w:rFonts w:ascii="Times New Roman" w:eastAsia="Times New Roman" w:hAnsi="Times New Roman" w:cs="Times New Roman"/>
                <w:sz w:val="24"/>
                <w:szCs w:val="24"/>
                <w:lang w:eastAsia="lv-LV"/>
              </w:rPr>
              <w:t>no 2023.</w:t>
            </w:r>
            <w:r w:rsidR="00570314">
              <w:rPr>
                <w:rFonts w:ascii="Times New Roman" w:eastAsia="Times New Roman" w:hAnsi="Times New Roman" w:cs="Times New Roman"/>
                <w:sz w:val="24"/>
                <w:szCs w:val="24"/>
                <w:lang w:eastAsia="lv-LV"/>
              </w:rPr>
              <w:t xml:space="preserve"> gada 15. novembra</w:t>
            </w:r>
            <w:r w:rsidR="000575ED">
              <w:rPr>
                <w:rFonts w:ascii="Times New Roman" w:eastAsia="Times New Roman" w:hAnsi="Times New Roman" w:cs="Times New Roman"/>
                <w:sz w:val="24"/>
                <w:szCs w:val="24"/>
                <w:lang w:eastAsia="lv-LV"/>
              </w:rPr>
              <w:t xml:space="preserve"> līdz 2023.</w:t>
            </w:r>
            <w:r w:rsidR="00570314">
              <w:rPr>
                <w:rFonts w:ascii="Times New Roman" w:eastAsia="Times New Roman" w:hAnsi="Times New Roman" w:cs="Times New Roman"/>
                <w:sz w:val="24"/>
                <w:szCs w:val="24"/>
                <w:lang w:eastAsia="lv-LV"/>
              </w:rPr>
              <w:t xml:space="preserve"> gada 28. novembrim</w:t>
            </w:r>
            <w:r w:rsidR="000575ED">
              <w:rPr>
                <w:rFonts w:ascii="Times New Roman" w:eastAsia="Times New Roman" w:hAnsi="Times New Roman" w:cs="Times New Roman"/>
                <w:sz w:val="24"/>
                <w:szCs w:val="24"/>
                <w:lang w:eastAsia="lv-LV"/>
              </w:rPr>
              <w:t xml:space="preserve"> </w:t>
            </w:r>
            <w:r w:rsidR="00DB7F9B" w:rsidRPr="00D8605C">
              <w:rPr>
                <w:rFonts w:ascii="Times New Roman" w:eastAsia="Times New Roman" w:hAnsi="Times New Roman" w:cs="Times New Roman"/>
                <w:sz w:val="24"/>
                <w:szCs w:val="24"/>
                <w:lang w:eastAsia="lv-LV"/>
              </w:rPr>
              <w:t>tik</w:t>
            </w:r>
            <w:r w:rsidR="000575ED">
              <w:rPr>
                <w:rFonts w:ascii="Times New Roman" w:eastAsia="Times New Roman" w:hAnsi="Times New Roman" w:cs="Times New Roman"/>
                <w:sz w:val="24"/>
                <w:szCs w:val="24"/>
                <w:lang w:eastAsia="lv-LV"/>
              </w:rPr>
              <w:t>a</w:t>
            </w:r>
            <w:r w:rsidR="00DB7F9B" w:rsidRPr="00D8605C">
              <w:rPr>
                <w:rFonts w:ascii="Times New Roman" w:eastAsia="Times New Roman" w:hAnsi="Times New Roman" w:cs="Times New Roman"/>
                <w:sz w:val="24"/>
                <w:szCs w:val="24"/>
                <w:lang w:eastAsia="lv-LV"/>
              </w:rPr>
              <w:t xml:space="preserve"> publicēts Latvijas Bankas tīmekļvietnes www.bank.lv sadaļā "Sabiedrības līdzdalība" un par to b</w:t>
            </w:r>
            <w:r w:rsidR="000575ED">
              <w:rPr>
                <w:rFonts w:ascii="Times New Roman" w:eastAsia="Times New Roman" w:hAnsi="Times New Roman" w:cs="Times New Roman"/>
                <w:sz w:val="24"/>
                <w:szCs w:val="24"/>
                <w:lang w:eastAsia="lv-LV"/>
              </w:rPr>
              <w:t>ija</w:t>
            </w:r>
            <w:r w:rsidR="00DB7F9B" w:rsidRPr="00D8605C">
              <w:rPr>
                <w:rFonts w:ascii="Times New Roman" w:eastAsia="Times New Roman" w:hAnsi="Times New Roman" w:cs="Times New Roman"/>
                <w:sz w:val="24"/>
                <w:szCs w:val="24"/>
                <w:lang w:eastAsia="lv-LV"/>
              </w:rPr>
              <w:t xml:space="preserve"> iespējama sabiedrības līdzdalība.</w:t>
            </w:r>
            <w:r w:rsidR="006115DC" w:rsidRPr="00D8605C">
              <w:rPr>
                <w:rFonts w:ascii="Times New Roman" w:eastAsia="Times New Roman" w:hAnsi="Times New Roman" w:cs="Times New Roman"/>
                <w:sz w:val="24"/>
                <w:szCs w:val="24"/>
                <w:lang w:eastAsia="lv-LV"/>
              </w:rPr>
              <w:t xml:space="preserve"> Vienlaikus </w:t>
            </w:r>
            <w:r w:rsidR="00FF5C06">
              <w:rPr>
                <w:rFonts w:ascii="Times New Roman" w:eastAsia="Times New Roman" w:hAnsi="Times New Roman" w:cs="Times New Roman"/>
                <w:sz w:val="24"/>
                <w:szCs w:val="24"/>
                <w:lang w:eastAsia="lv-LV"/>
              </w:rPr>
              <w:t>n</w:t>
            </w:r>
            <w:r>
              <w:rPr>
                <w:rFonts w:ascii="Times New Roman" w:eastAsia="Times New Roman" w:hAnsi="Times New Roman" w:cs="Times New Roman"/>
                <w:sz w:val="24"/>
                <w:szCs w:val="24"/>
                <w:lang w:eastAsia="lv-LV"/>
              </w:rPr>
              <w:t xml:space="preserve">oteikumu </w:t>
            </w:r>
            <w:r w:rsidR="006115DC" w:rsidRPr="00D8605C">
              <w:rPr>
                <w:rFonts w:ascii="Times New Roman" w:eastAsia="Times New Roman" w:hAnsi="Times New Roman" w:cs="Times New Roman"/>
                <w:sz w:val="24"/>
                <w:szCs w:val="24"/>
                <w:lang w:eastAsia="lv-LV"/>
              </w:rPr>
              <w:t>p</w:t>
            </w:r>
            <w:r w:rsidR="0054050B" w:rsidRPr="00D8605C">
              <w:rPr>
                <w:rFonts w:ascii="Times New Roman" w:eastAsia="Times New Roman" w:hAnsi="Times New Roman" w:cs="Times New Roman"/>
                <w:sz w:val="24"/>
                <w:szCs w:val="24"/>
                <w:lang w:eastAsia="lv-LV"/>
              </w:rPr>
              <w:t xml:space="preserve">rojekts </w:t>
            </w:r>
            <w:r w:rsidR="000575ED">
              <w:rPr>
                <w:rFonts w:ascii="Times New Roman" w:eastAsia="Times New Roman" w:hAnsi="Times New Roman" w:cs="Times New Roman"/>
                <w:sz w:val="24"/>
                <w:szCs w:val="24"/>
                <w:lang w:eastAsia="lv-LV"/>
              </w:rPr>
              <w:t>2023.</w:t>
            </w:r>
            <w:r w:rsidR="00570314">
              <w:rPr>
                <w:rFonts w:ascii="Times New Roman" w:eastAsia="Times New Roman" w:hAnsi="Times New Roman" w:cs="Times New Roman"/>
                <w:sz w:val="24"/>
                <w:szCs w:val="24"/>
                <w:lang w:eastAsia="lv-LV"/>
              </w:rPr>
              <w:t xml:space="preserve"> gada 16. novembrī</w:t>
            </w:r>
            <w:r w:rsidR="000575ED">
              <w:rPr>
                <w:rFonts w:ascii="Times New Roman" w:eastAsia="Times New Roman" w:hAnsi="Times New Roman" w:cs="Times New Roman"/>
                <w:sz w:val="24"/>
                <w:szCs w:val="24"/>
                <w:lang w:eastAsia="lv-LV"/>
              </w:rPr>
              <w:t xml:space="preserve"> </w:t>
            </w:r>
            <w:r w:rsidR="0054050B" w:rsidRPr="00D8605C">
              <w:rPr>
                <w:rFonts w:ascii="Times New Roman" w:eastAsia="Times New Roman" w:hAnsi="Times New Roman" w:cs="Times New Roman"/>
                <w:sz w:val="24"/>
                <w:szCs w:val="24"/>
                <w:lang w:eastAsia="lv-LV"/>
              </w:rPr>
              <w:t>tik</w:t>
            </w:r>
            <w:r w:rsidR="000575ED">
              <w:rPr>
                <w:rFonts w:ascii="Times New Roman" w:eastAsia="Times New Roman" w:hAnsi="Times New Roman" w:cs="Times New Roman"/>
                <w:sz w:val="24"/>
                <w:szCs w:val="24"/>
                <w:lang w:eastAsia="lv-LV"/>
              </w:rPr>
              <w:t>a</w:t>
            </w:r>
            <w:r w:rsidR="0054050B" w:rsidRPr="00D8605C">
              <w:rPr>
                <w:rFonts w:ascii="Times New Roman" w:eastAsia="Times New Roman" w:hAnsi="Times New Roman" w:cs="Times New Roman"/>
                <w:sz w:val="24"/>
                <w:szCs w:val="24"/>
                <w:lang w:eastAsia="lv-LV"/>
              </w:rPr>
              <w:t xml:space="preserve"> nosūtīts </w:t>
            </w:r>
            <w:r w:rsidR="006115DC" w:rsidRPr="00D8605C">
              <w:rPr>
                <w:rFonts w:ascii="Times New Roman" w:eastAsia="Times New Roman" w:hAnsi="Times New Roman" w:cs="Times New Roman"/>
                <w:sz w:val="24"/>
                <w:szCs w:val="24"/>
                <w:lang w:eastAsia="lv-LV"/>
              </w:rPr>
              <w:t xml:space="preserve">Latvijas </w:t>
            </w:r>
            <w:r w:rsidR="0054050B" w:rsidRPr="00D8605C">
              <w:rPr>
                <w:rFonts w:ascii="Times New Roman" w:eastAsia="Times New Roman" w:hAnsi="Times New Roman" w:cs="Times New Roman"/>
                <w:sz w:val="24"/>
                <w:szCs w:val="24"/>
                <w:lang w:eastAsia="lv-LV"/>
              </w:rPr>
              <w:t xml:space="preserve">Finanšu nozares asociācijai </w:t>
            </w:r>
            <w:r w:rsidR="00864EE6">
              <w:rPr>
                <w:rFonts w:ascii="Times New Roman" w:eastAsia="Times New Roman" w:hAnsi="Times New Roman" w:cs="Times New Roman"/>
                <w:sz w:val="24"/>
                <w:szCs w:val="24"/>
                <w:lang w:eastAsia="lv-LV"/>
              </w:rPr>
              <w:t xml:space="preserve">un </w:t>
            </w:r>
            <w:r w:rsidR="00864EE6" w:rsidRPr="00864EE6">
              <w:rPr>
                <w:rFonts w:ascii="Times New Roman" w:eastAsia="Times New Roman" w:hAnsi="Times New Roman" w:cs="Times New Roman"/>
                <w:sz w:val="24"/>
                <w:szCs w:val="24"/>
                <w:lang w:eastAsia="lv-LV"/>
              </w:rPr>
              <w:t>akciju sabiedrība</w:t>
            </w:r>
            <w:r w:rsidR="00864EE6">
              <w:rPr>
                <w:rFonts w:ascii="Times New Roman" w:eastAsia="Times New Roman" w:hAnsi="Times New Roman" w:cs="Times New Roman"/>
                <w:sz w:val="24"/>
                <w:szCs w:val="24"/>
                <w:lang w:eastAsia="lv-LV"/>
              </w:rPr>
              <w:t>i</w:t>
            </w:r>
            <w:r w:rsidR="00864EE6" w:rsidRPr="00864EE6">
              <w:rPr>
                <w:rFonts w:ascii="Times New Roman" w:eastAsia="Times New Roman" w:hAnsi="Times New Roman" w:cs="Times New Roman"/>
                <w:sz w:val="24"/>
                <w:szCs w:val="24"/>
                <w:lang w:eastAsia="lv-LV"/>
              </w:rPr>
              <w:t xml:space="preserve"> "Nasdaq Riga"</w:t>
            </w:r>
            <w:r w:rsidR="00864EE6">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iebildumu un priekšlikumu</w:t>
            </w:r>
            <w:r w:rsidRPr="00D8605C">
              <w:rPr>
                <w:rFonts w:ascii="Times New Roman" w:eastAsia="Times New Roman" w:hAnsi="Times New Roman" w:cs="Times New Roman"/>
                <w:sz w:val="24"/>
                <w:szCs w:val="24"/>
                <w:lang w:eastAsia="lv-LV"/>
              </w:rPr>
              <w:t xml:space="preserve"> </w:t>
            </w:r>
            <w:r w:rsidR="0054050B" w:rsidRPr="00D8605C">
              <w:rPr>
                <w:rFonts w:ascii="Times New Roman" w:eastAsia="Times New Roman" w:hAnsi="Times New Roman" w:cs="Times New Roman"/>
                <w:sz w:val="24"/>
                <w:szCs w:val="24"/>
                <w:lang w:eastAsia="lv-LV"/>
              </w:rPr>
              <w:t>sniegšanai.</w:t>
            </w:r>
          </w:p>
          <w:p w14:paraId="5387E3F2" w14:textId="50A42805" w:rsidR="004C0A9C" w:rsidRPr="00D8605C" w:rsidRDefault="004C0A9C" w:rsidP="006115DC">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Tāpat </w:t>
            </w:r>
            <w:r w:rsidR="00FF5C06">
              <w:rPr>
                <w:rFonts w:ascii="Times New Roman" w:eastAsia="Times New Roman" w:hAnsi="Times New Roman" w:cs="Times New Roman"/>
                <w:sz w:val="24"/>
                <w:szCs w:val="24"/>
                <w:lang w:eastAsia="lv-LV"/>
              </w:rPr>
              <w:t>n</w:t>
            </w:r>
            <w:r>
              <w:rPr>
                <w:rFonts w:ascii="Times New Roman" w:eastAsia="Times New Roman" w:hAnsi="Times New Roman" w:cs="Times New Roman"/>
                <w:sz w:val="24"/>
                <w:szCs w:val="24"/>
                <w:lang w:eastAsia="lv-LV"/>
              </w:rPr>
              <w:t xml:space="preserve">oteikumu projekts tiks saskaņots arī </w:t>
            </w:r>
            <w:r w:rsidR="00FF5C06" w:rsidRPr="00FF5C06">
              <w:rPr>
                <w:rFonts w:ascii="Times New Roman" w:eastAsia="Times New Roman" w:hAnsi="Times New Roman" w:cs="Times New Roman"/>
                <w:sz w:val="24"/>
                <w:szCs w:val="24"/>
                <w:lang w:eastAsia="lv-LV"/>
              </w:rPr>
              <w:t>Latvijas Bankas konsultatīv</w:t>
            </w:r>
            <w:r w:rsidR="00FF5C06">
              <w:rPr>
                <w:rFonts w:ascii="Times New Roman" w:eastAsia="Times New Roman" w:hAnsi="Times New Roman" w:cs="Times New Roman"/>
                <w:sz w:val="24"/>
                <w:szCs w:val="24"/>
                <w:lang w:eastAsia="lv-LV"/>
              </w:rPr>
              <w:t>ajā</w:t>
            </w:r>
            <w:r w:rsidR="00FF5C06" w:rsidRPr="00FF5C06">
              <w:rPr>
                <w:rFonts w:ascii="Times New Roman" w:eastAsia="Times New Roman" w:hAnsi="Times New Roman" w:cs="Times New Roman"/>
                <w:sz w:val="24"/>
                <w:szCs w:val="24"/>
                <w:lang w:eastAsia="lv-LV"/>
              </w:rPr>
              <w:t xml:space="preserve"> finanšu tirgus padom</w:t>
            </w:r>
            <w:r w:rsidR="00FF5C06">
              <w:rPr>
                <w:rFonts w:ascii="Times New Roman" w:eastAsia="Times New Roman" w:hAnsi="Times New Roman" w:cs="Times New Roman"/>
                <w:sz w:val="24"/>
                <w:szCs w:val="24"/>
                <w:lang w:eastAsia="lv-LV"/>
              </w:rPr>
              <w:t>ē</w:t>
            </w:r>
            <w:r>
              <w:rPr>
                <w:rFonts w:ascii="Times New Roman" w:eastAsia="Times New Roman" w:hAnsi="Times New Roman" w:cs="Times New Roman"/>
                <w:sz w:val="24"/>
                <w:szCs w:val="24"/>
                <w:lang w:eastAsia="lv-LV"/>
              </w:rPr>
              <w:t>.</w:t>
            </w:r>
          </w:p>
        </w:tc>
      </w:tr>
      <w:tr w:rsidR="00F62DE2" w:rsidRPr="00D8605C" w14:paraId="542C6B80" w14:textId="77777777" w:rsidTr="00E253DA">
        <w:trPr>
          <w:trHeight w:val="567"/>
        </w:trPr>
        <w:tc>
          <w:tcPr>
            <w:tcW w:w="1796" w:type="pct"/>
            <w:shd w:val="clear" w:color="auto" w:fill="auto"/>
            <w:hideMark/>
          </w:tcPr>
          <w:p w14:paraId="0C15FC19"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Saskaņošanas rezultāti</w:t>
            </w:r>
          </w:p>
          <w:p w14:paraId="42750899"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ED7B44B" w14:textId="01742CF6" w:rsidR="00E53DE9" w:rsidRPr="00D8605C" w:rsidRDefault="000575ED" w:rsidP="00F62DE2">
            <w:pPr>
              <w:spacing w:after="0" w:line="240" w:lineRule="auto"/>
              <w:rPr>
                <w:rFonts w:ascii="Times New Roman" w:eastAsia="Times New Roman" w:hAnsi="Times New Roman" w:cs="Times New Roman"/>
                <w:sz w:val="24"/>
                <w:szCs w:val="24"/>
                <w:lang w:eastAsia="lv-LV"/>
              </w:rPr>
            </w:pPr>
            <w:r w:rsidRPr="000575ED">
              <w:rPr>
                <w:rFonts w:ascii="Times New Roman" w:eastAsia="Times New Roman" w:hAnsi="Times New Roman" w:cs="Times New Roman"/>
                <w:sz w:val="24"/>
                <w:szCs w:val="24"/>
                <w:lang w:eastAsia="lv-LV"/>
              </w:rPr>
              <w:t>Par noteikumu projektu netika saņemti iebildumi un priekšlikumi.</w:t>
            </w:r>
          </w:p>
        </w:tc>
      </w:tr>
    </w:tbl>
    <w:p w14:paraId="42D2C8D8" w14:textId="77777777" w:rsidR="00856918" w:rsidRPr="00D8605C" w:rsidRDefault="00856918" w:rsidP="00213BA2">
      <w:pPr>
        <w:spacing w:after="0" w:line="240" w:lineRule="auto"/>
        <w:rPr>
          <w:rFonts w:ascii="Times New Roman" w:hAnsi="Times New Roman" w:cs="Times New Roman"/>
          <w:sz w:val="24"/>
          <w:szCs w:val="24"/>
        </w:rPr>
      </w:pPr>
    </w:p>
    <w:p w14:paraId="4273F7C4" w14:textId="77777777" w:rsidR="0011032F" w:rsidRPr="00D8605C" w:rsidRDefault="0011032F" w:rsidP="00D61444">
      <w:pPr>
        <w:rPr>
          <w:rFonts w:ascii="Times New Roman" w:hAnsi="Times New Roman" w:cs="Times New Roman"/>
          <w:sz w:val="24"/>
          <w:szCs w:val="24"/>
        </w:rPr>
      </w:pPr>
    </w:p>
    <w:sectPr w:rsidR="0011032F" w:rsidRPr="00D8605C" w:rsidSect="00D61444">
      <w:headerReference w:type="default" r:id="rId11"/>
      <w:pgSz w:w="11906" w:h="16838" w:code="9"/>
      <w:pgMar w:top="1134" w:right="170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AA254" w14:textId="77777777" w:rsidR="00F12BDD" w:rsidRDefault="00F12BDD" w:rsidP="009B27BE">
      <w:pPr>
        <w:spacing w:after="0" w:line="240" w:lineRule="auto"/>
      </w:pPr>
      <w:r>
        <w:separator/>
      </w:r>
    </w:p>
  </w:endnote>
  <w:endnote w:type="continuationSeparator" w:id="0">
    <w:p w14:paraId="1EE7AFC4" w14:textId="77777777" w:rsidR="00F12BDD" w:rsidRDefault="00F12BDD"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35949" w14:textId="77777777" w:rsidR="00F12BDD" w:rsidRDefault="00F12BDD" w:rsidP="009B27BE">
      <w:pPr>
        <w:spacing w:after="0" w:line="240" w:lineRule="auto"/>
      </w:pPr>
      <w:r>
        <w:separator/>
      </w:r>
    </w:p>
  </w:footnote>
  <w:footnote w:type="continuationSeparator" w:id="0">
    <w:p w14:paraId="60D709BC" w14:textId="77777777" w:rsidR="00F12BDD" w:rsidRDefault="00F12BDD"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0"/>
        <w:szCs w:val="20"/>
      </w:rPr>
    </w:sdtEndPr>
    <w:sdtContent>
      <w:p w14:paraId="5310C9F9"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46212A20"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F028DB"/>
    <w:multiLevelType w:val="hybridMultilevel"/>
    <w:tmpl w:val="A712CB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3F5184F"/>
    <w:multiLevelType w:val="hybridMultilevel"/>
    <w:tmpl w:val="6018EF8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CA41D4E"/>
    <w:multiLevelType w:val="hybridMultilevel"/>
    <w:tmpl w:val="051EA71A"/>
    <w:lvl w:ilvl="0" w:tplc="04260011">
      <w:start w:val="1"/>
      <w:numFmt w:val="decimal"/>
      <w:lvlText w:val="%1)"/>
      <w:lvlJc w:val="left"/>
      <w:pPr>
        <w:ind w:left="392" w:hanging="360"/>
      </w:pPr>
      <w:rPr>
        <w:rFonts w:hint="default"/>
      </w:rPr>
    </w:lvl>
    <w:lvl w:ilvl="1" w:tplc="FFFFFFFF" w:tentative="1">
      <w:start w:val="1"/>
      <w:numFmt w:val="bullet"/>
      <w:lvlText w:val="o"/>
      <w:lvlJc w:val="left"/>
      <w:pPr>
        <w:ind w:left="1112" w:hanging="360"/>
      </w:pPr>
      <w:rPr>
        <w:rFonts w:ascii="Courier New" w:hAnsi="Courier New" w:cs="Courier New" w:hint="default"/>
      </w:rPr>
    </w:lvl>
    <w:lvl w:ilvl="2" w:tplc="FFFFFFFF" w:tentative="1">
      <w:start w:val="1"/>
      <w:numFmt w:val="bullet"/>
      <w:lvlText w:val=""/>
      <w:lvlJc w:val="left"/>
      <w:pPr>
        <w:ind w:left="1832" w:hanging="360"/>
      </w:pPr>
      <w:rPr>
        <w:rFonts w:ascii="Wingdings" w:hAnsi="Wingdings" w:hint="default"/>
      </w:rPr>
    </w:lvl>
    <w:lvl w:ilvl="3" w:tplc="FFFFFFFF" w:tentative="1">
      <w:start w:val="1"/>
      <w:numFmt w:val="bullet"/>
      <w:lvlText w:val=""/>
      <w:lvlJc w:val="left"/>
      <w:pPr>
        <w:ind w:left="2552" w:hanging="360"/>
      </w:pPr>
      <w:rPr>
        <w:rFonts w:ascii="Symbol" w:hAnsi="Symbol" w:hint="default"/>
      </w:rPr>
    </w:lvl>
    <w:lvl w:ilvl="4" w:tplc="FFFFFFFF" w:tentative="1">
      <w:start w:val="1"/>
      <w:numFmt w:val="bullet"/>
      <w:lvlText w:val="o"/>
      <w:lvlJc w:val="left"/>
      <w:pPr>
        <w:ind w:left="3272" w:hanging="360"/>
      </w:pPr>
      <w:rPr>
        <w:rFonts w:ascii="Courier New" w:hAnsi="Courier New" w:cs="Courier New" w:hint="default"/>
      </w:rPr>
    </w:lvl>
    <w:lvl w:ilvl="5" w:tplc="FFFFFFFF" w:tentative="1">
      <w:start w:val="1"/>
      <w:numFmt w:val="bullet"/>
      <w:lvlText w:val=""/>
      <w:lvlJc w:val="left"/>
      <w:pPr>
        <w:ind w:left="3992" w:hanging="360"/>
      </w:pPr>
      <w:rPr>
        <w:rFonts w:ascii="Wingdings" w:hAnsi="Wingdings" w:hint="default"/>
      </w:rPr>
    </w:lvl>
    <w:lvl w:ilvl="6" w:tplc="FFFFFFFF" w:tentative="1">
      <w:start w:val="1"/>
      <w:numFmt w:val="bullet"/>
      <w:lvlText w:val=""/>
      <w:lvlJc w:val="left"/>
      <w:pPr>
        <w:ind w:left="4712" w:hanging="360"/>
      </w:pPr>
      <w:rPr>
        <w:rFonts w:ascii="Symbol" w:hAnsi="Symbol" w:hint="default"/>
      </w:rPr>
    </w:lvl>
    <w:lvl w:ilvl="7" w:tplc="FFFFFFFF" w:tentative="1">
      <w:start w:val="1"/>
      <w:numFmt w:val="bullet"/>
      <w:lvlText w:val="o"/>
      <w:lvlJc w:val="left"/>
      <w:pPr>
        <w:ind w:left="5432" w:hanging="360"/>
      </w:pPr>
      <w:rPr>
        <w:rFonts w:ascii="Courier New" w:hAnsi="Courier New" w:cs="Courier New" w:hint="default"/>
      </w:rPr>
    </w:lvl>
    <w:lvl w:ilvl="8" w:tplc="FFFFFFFF" w:tentative="1">
      <w:start w:val="1"/>
      <w:numFmt w:val="bullet"/>
      <w:lvlText w:val=""/>
      <w:lvlJc w:val="left"/>
      <w:pPr>
        <w:ind w:left="6152" w:hanging="360"/>
      </w:pPr>
      <w:rPr>
        <w:rFonts w:ascii="Wingdings" w:hAnsi="Wingdings" w:hint="default"/>
      </w:rPr>
    </w:lvl>
  </w:abstractNum>
  <w:abstractNum w:abstractNumId="3" w15:restartNumberingAfterBreak="0">
    <w:nsid w:val="4D364452"/>
    <w:multiLevelType w:val="hybridMultilevel"/>
    <w:tmpl w:val="73D04D16"/>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3BB7D32"/>
    <w:multiLevelType w:val="multilevel"/>
    <w:tmpl w:val="7592DBE8"/>
    <w:lvl w:ilvl="0">
      <w:start w:val="1"/>
      <w:numFmt w:val="decimal"/>
      <w:pStyle w:val="NApunkts1"/>
      <w:suff w:val="space"/>
      <w:lvlText w:val="%1."/>
      <w:lvlJc w:val="left"/>
      <w:pPr>
        <w:ind w:left="360" w:hanging="360"/>
      </w:pPr>
      <w:rPr>
        <w:rFonts w:hint="default"/>
        <w:b/>
        <w:bCs/>
      </w:rPr>
    </w:lvl>
    <w:lvl w:ilvl="1">
      <w:start w:val="1"/>
      <w:numFmt w:val="decimal"/>
      <w:pStyle w:val="NApunkts2"/>
      <w:suff w:val="space"/>
      <w:lvlText w:val="%2."/>
      <w:lvlJc w:val="left"/>
      <w:pPr>
        <w:ind w:left="0" w:firstLine="0"/>
      </w:pPr>
      <w:rPr>
        <w:rFonts w:ascii="Times New Roman" w:eastAsia="Times New Roman" w:hAnsi="Times New Roman" w:cs="Times New Roman"/>
        <w:b/>
        <w:bCs/>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7403EF1"/>
    <w:multiLevelType w:val="hybridMultilevel"/>
    <w:tmpl w:val="A728247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7077474D"/>
    <w:multiLevelType w:val="hybridMultilevel"/>
    <w:tmpl w:val="2A4E3614"/>
    <w:lvl w:ilvl="0" w:tplc="B1FECD4A">
      <w:start w:val="1"/>
      <w:numFmt w:val="bullet"/>
      <w:lvlText w:val="-"/>
      <w:lvlJc w:val="left"/>
      <w:pPr>
        <w:ind w:left="392" w:hanging="360"/>
      </w:pPr>
      <w:rPr>
        <w:rFonts w:ascii="Times New Roman" w:eastAsia="Times New Roman" w:hAnsi="Times New Roman" w:cs="Times New Roman" w:hint="default"/>
      </w:rPr>
    </w:lvl>
    <w:lvl w:ilvl="1" w:tplc="04260003" w:tentative="1">
      <w:start w:val="1"/>
      <w:numFmt w:val="bullet"/>
      <w:lvlText w:val="o"/>
      <w:lvlJc w:val="left"/>
      <w:pPr>
        <w:ind w:left="1112" w:hanging="360"/>
      </w:pPr>
      <w:rPr>
        <w:rFonts w:ascii="Courier New" w:hAnsi="Courier New" w:cs="Courier New" w:hint="default"/>
      </w:rPr>
    </w:lvl>
    <w:lvl w:ilvl="2" w:tplc="04260005" w:tentative="1">
      <w:start w:val="1"/>
      <w:numFmt w:val="bullet"/>
      <w:lvlText w:val=""/>
      <w:lvlJc w:val="left"/>
      <w:pPr>
        <w:ind w:left="1832" w:hanging="360"/>
      </w:pPr>
      <w:rPr>
        <w:rFonts w:ascii="Wingdings" w:hAnsi="Wingdings" w:hint="default"/>
      </w:rPr>
    </w:lvl>
    <w:lvl w:ilvl="3" w:tplc="04260001" w:tentative="1">
      <w:start w:val="1"/>
      <w:numFmt w:val="bullet"/>
      <w:lvlText w:val=""/>
      <w:lvlJc w:val="left"/>
      <w:pPr>
        <w:ind w:left="2552" w:hanging="360"/>
      </w:pPr>
      <w:rPr>
        <w:rFonts w:ascii="Symbol" w:hAnsi="Symbol" w:hint="default"/>
      </w:rPr>
    </w:lvl>
    <w:lvl w:ilvl="4" w:tplc="04260003" w:tentative="1">
      <w:start w:val="1"/>
      <w:numFmt w:val="bullet"/>
      <w:lvlText w:val="o"/>
      <w:lvlJc w:val="left"/>
      <w:pPr>
        <w:ind w:left="3272" w:hanging="360"/>
      </w:pPr>
      <w:rPr>
        <w:rFonts w:ascii="Courier New" w:hAnsi="Courier New" w:cs="Courier New" w:hint="default"/>
      </w:rPr>
    </w:lvl>
    <w:lvl w:ilvl="5" w:tplc="04260005" w:tentative="1">
      <w:start w:val="1"/>
      <w:numFmt w:val="bullet"/>
      <w:lvlText w:val=""/>
      <w:lvlJc w:val="left"/>
      <w:pPr>
        <w:ind w:left="3992" w:hanging="360"/>
      </w:pPr>
      <w:rPr>
        <w:rFonts w:ascii="Wingdings" w:hAnsi="Wingdings" w:hint="default"/>
      </w:rPr>
    </w:lvl>
    <w:lvl w:ilvl="6" w:tplc="04260001" w:tentative="1">
      <w:start w:val="1"/>
      <w:numFmt w:val="bullet"/>
      <w:lvlText w:val=""/>
      <w:lvlJc w:val="left"/>
      <w:pPr>
        <w:ind w:left="4712" w:hanging="360"/>
      </w:pPr>
      <w:rPr>
        <w:rFonts w:ascii="Symbol" w:hAnsi="Symbol" w:hint="default"/>
      </w:rPr>
    </w:lvl>
    <w:lvl w:ilvl="7" w:tplc="04260003" w:tentative="1">
      <w:start w:val="1"/>
      <w:numFmt w:val="bullet"/>
      <w:lvlText w:val="o"/>
      <w:lvlJc w:val="left"/>
      <w:pPr>
        <w:ind w:left="5432" w:hanging="360"/>
      </w:pPr>
      <w:rPr>
        <w:rFonts w:ascii="Courier New" w:hAnsi="Courier New" w:cs="Courier New" w:hint="default"/>
      </w:rPr>
    </w:lvl>
    <w:lvl w:ilvl="8" w:tplc="04260005" w:tentative="1">
      <w:start w:val="1"/>
      <w:numFmt w:val="bullet"/>
      <w:lvlText w:val=""/>
      <w:lvlJc w:val="left"/>
      <w:pPr>
        <w:ind w:left="6152" w:hanging="360"/>
      </w:pPr>
      <w:rPr>
        <w:rFonts w:ascii="Wingdings" w:hAnsi="Wingdings" w:hint="default"/>
      </w:rPr>
    </w:lvl>
  </w:abstractNum>
  <w:abstractNum w:abstractNumId="7" w15:restartNumberingAfterBreak="0">
    <w:nsid w:val="71232427"/>
    <w:multiLevelType w:val="hybridMultilevel"/>
    <w:tmpl w:val="F998F286"/>
    <w:lvl w:ilvl="0" w:tplc="B8E26A9E">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412435339">
    <w:abstractNumId w:val="1"/>
  </w:num>
  <w:num w:numId="2" w16cid:durableId="340552041">
    <w:abstractNumId w:val="4"/>
  </w:num>
  <w:num w:numId="3" w16cid:durableId="16414207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8892696">
    <w:abstractNumId w:val="6"/>
  </w:num>
  <w:num w:numId="5" w16cid:durableId="547911365">
    <w:abstractNumId w:val="0"/>
  </w:num>
  <w:num w:numId="6" w16cid:durableId="2097939137">
    <w:abstractNumId w:val="4"/>
  </w:num>
  <w:num w:numId="7" w16cid:durableId="894973746">
    <w:abstractNumId w:val="4"/>
  </w:num>
  <w:num w:numId="8" w16cid:durableId="1412266980">
    <w:abstractNumId w:val="4"/>
  </w:num>
  <w:num w:numId="9" w16cid:durableId="619805593">
    <w:abstractNumId w:val="4"/>
  </w:num>
  <w:num w:numId="10" w16cid:durableId="2023699298">
    <w:abstractNumId w:val="2"/>
  </w:num>
  <w:num w:numId="11" w16cid:durableId="1567491629">
    <w:abstractNumId w:val="4"/>
  </w:num>
  <w:num w:numId="12" w16cid:durableId="574124535">
    <w:abstractNumId w:val="4"/>
  </w:num>
  <w:num w:numId="13" w16cid:durableId="2096902704">
    <w:abstractNumId w:val="4"/>
  </w:num>
  <w:num w:numId="14" w16cid:durableId="2066248062">
    <w:abstractNumId w:val="4"/>
  </w:num>
  <w:num w:numId="15" w16cid:durableId="846797863">
    <w:abstractNumId w:val="4"/>
  </w:num>
  <w:num w:numId="16" w16cid:durableId="1602571117">
    <w:abstractNumId w:val="4"/>
  </w:num>
  <w:num w:numId="17" w16cid:durableId="191579667">
    <w:abstractNumId w:val="4"/>
  </w:num>
  <w:num w:numId="18" w16cid:durableId="2102800079">
    <w:abstractNumId w:val="4"/>
  </w:num>
  <w:num w:numId="19" w16cid:durableId="684483201">
    <w:abstractNumId w:val="4"/>
  </w:num>
  <w:num w:numId="20" w16cid:durableId="1276521248">
    <w:abstractNumId w:val="4"/>
  </w:num>
  <w:num w:numId="21" w16cid:durableId="1474105298">
    <w:abstractNumId w:val="4"/>
  </w:num>
  <w:num w:numId="22" w16cid:durableId="351033322">
    <w:abstractNumId w:val="5"/>
  </w:num>
  <w:num w:numId="23" w16cid:durableId="1747679238">
    <w:abstractNumId w:val="7"/>
  </w:num>
  <w:num w:numId="24" w16cid:durableId="2004814341">
    <w:abstractNumId w:val="4"/>
  </w:num>
  <w:num w:numId="25" w16cid:durableId="1687436816">
    <w:abstractNumId w:val="4"/>
  </w:num>
  <w:num w:numId="26" w16cid:durableId="11754575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BF1"/>
    <w:rsid w:val="00003CB0"/>
    <w:rsid w:val="00004B4C"/>
    <w:rsid w:val="00007431"/>
    <w:rsid w:val="000155B3"/>
    <w:rsid w:val="00016C99"/>
    <w:rsid w:val="0002466B"/>
    <w:rsid w:val="000263F5"/>
    <w:rsid w:val="00027CAC"/>
    <w:rsid w:val="00041DDA"/>
    <w:rsid w:val="00042B2C"/>
    <w:rsid w:val="000444DE"/>
    <w:rsid w:val="000575ED"/>
    <w:rsid w:val="00057AFF"/>
    <w:rsid w:val="00070FE3"/>
    <w:rsid w:val="00074425"/>
    <w:rsid w:val="000771CC"/>
    <w:rsid w:val="000813DA"/>
    <w:rsid w:val="0008510E"/>
    <w:rsid w:val="00085B5D"/>
    <w:rsid w:val="0009128C"/>
    <w:rsid w:val="000915E7"/>
    <w:rsid w:val="00091C50"/>
    <w:rsid w:val="00092E2F"/>
    <w:rsid w:val="000946D6"/>
    <w:rsid w:val="00095C8A"/>
    <w:rsid w:val="0009603D"/>
    <w:rsid w:val="0009616F"/>
    <w:rsid w:val="000A2A30"/>
    <w:rsid w:val="000A32AC"/>
    <w:rsid w:val="000A3E16"/>
    <w:rsid w:val="000A6FB3"/>
    <w:rsid w:val="000A75B3"/>
    <w:rsid w:val="000B3F56"/>
    <w:rsid w:val="000B4E0A"/>
    <w:rsid w:val="000B7221"/>
    <w:rsid w:val="000C43AB"/>
    <w:rsid w:val="000C5D93"/>
    <w:rsid w:val="000C60FF"/>
    <w:rsid w:val="000D1541"/>
    <w:rsid w:val="000D18BD"/>
    <w:rsid w:val="000D1EBD"/>
    <w:rsid w:val="000D601F"/>
    <w:rsid w:val="000E4B09"/>
    <w:rsid w:val="000E502E"/>
    <w:rsid w:val="000F20B9"/>
    <w:rsid w:val="00102FD5"/>
    <w:rsid w:val="00103278"/>
    <w:rsid w:val="0011032F"/>
    <w:rsid w:val="00122504"/>
    <w:rsid w:val="00125026"/>
    <w:rsid w:val="00131765"/>
    <w:rsid w:val="00132070"/>
    <w:rsid w:val="00132948"/>
    <w:rsid w:val="00133F6A"/>
    <w:rsid w:val="00141B3C"/>
    <w:rsid w:val="0014295D"/>
    <w:rsid w:val="00143A48"/>
    <w:rsid w:val="00146585"/>
    <w:rsid w:val="001566A8"/>
    <w:rsid w:val="00162248"/>
    <w:rsid w:val="0016709D"/>
    <w:rsid w:val="001705C8"/>
    <w:rsid w:val="001710EA"/>
    <w:rsid w:val="00191EF1"/>
    <w:rsid w:val="001A1A7C"/>
    <w:rsid w:val="001A5171"/>
    <w:rsid w:val="001A5DF1"/>
    <w:rsid w:val="001A70F9"/>
    <w:rsid w:val="001B0617"/>
    <w:rsid w:val="001B1FC2"/>
    <w:rsid w:val="001B7BB8"/>
    <w:rsid w:val="001C1078"/>
    <w:rsid w:val="001C690B"/>
    <w:rsid w:val="001D4D5D"/>
    <w:rsid w:val="001D7793"/>
    <w:rsid w:val="001E7C07"/>
    <w:rsid w:val="001F1E1F"/>
    <w:rsid w:val="002003FD"/>
    <w:rsid w:val="00204581"/>
    <w:rsid w:val="00207422"/>
    <w:rsid w:val="00207666"/>
    <w:rsid w:val="002115ED"/>
    <w:rsid w:val="00213BA2"/>
    <w:rsid w:val="00215FD7"/>
    <w:rsid w:val="002278DB"/>
    <w:rsid w:val="00244175"/>
    <w:rsid w:val="00253A3D"/>
    <w:rsid w:val="00255249"/>
    <w:rsid w:val="00256FBE"/>
    <w:rsid w:val="00260E61"/>
    <w:rsid w:val="00266849"/>
    <w:rsid w:val="00266F01"/>
    <w:rsid w:val="00284FDF"/>
    <w:rsid w:val="002969AD"/>
    <w:rsid w:val="002A3EAB"/>
    <w:rsid w:val="002A7B38"/>
    <w:rsid w:val="002B14F9"/>
    <w:rsid w:val="002B4180"/>
    <w:rsid w:val="002C3179"/>
    <w:rsid w:val="002C576C"/>
    <w:rsid w:val="002D37A4"/>
    <w:rsid w:val="002E1C6E"/>
    <w:rsid w:val="002E2AFA"/>
    <w:rsid w:val="002E638F"/>
    <w:rsid w:val="002E77A9"/>
    <w:rsid w:val="002F6625"/>
    <w:rsid w:val="003026B3"/>
    <w:rsid w:val="00312E54"/>
    <w:rsid w:val="00314059"/>
    <w:rsid w:val="0032003F"/>
    <w:rsid w:val="00322874"/>
    <w:rsid w:val="003344C2"/>
    <w:rsid w:val="00337C41"/>
    <w:rsid w:val="00340425"/>
    <w:rsid w:val="003429FD"/>
    <w:rsid w:val="00343FA7"/>
    <w:rsid w:val="003470BB"/>
    <w:rsid w:val="00354C71"/>
    <w:rsid w:val="00357AFB"/>
    <w:rsid w:val="00360437"/>
    <w:rsid w:val="00366C74"/>
    <w:rsid w:val="00371BEA"/>
    <w:rsid w:val="0037539D"/>
    <w:rsid w:val="003778A3"/>
    <w:rsid w:val="003822E6"/>
    <w:rsid w:val="00386CDB"/>
    <w:rsid w:val="00395801"/>
    <w:rsid w:val="003A1C6E"/>
    <w:rsid w:val="003B481B"/>
    <w:rsid w:val="003C278B"/>
    <w:rsid w:val="003C6E30"/>
    <w:rsid w:val="003D1F15"/>
    <w:rsid w:val="003D3640"/>
    <w:rsid w:val="003D5869"/>
    <w:rsid w:val="003D7901"/>
    <w:rsid w:val="003E32CD"/>
    <w:rsid w:val="003E535C"/>
    <w:rsid w:val="003E6330"/>
    <w:rsid w:val="003F3859"/>
    <w:rsid w:val="003F6EBB"/>
    <w:rsid w:val="00407DD5"/>
    <w:rsid w:val="00424EF3"/>
    <w:rsid w:val="0042517C"/>
    <w:rsid w:val="004423FF"/>
    <w:rsid w:val="00443EB6"/>
    <w:rsid w:val="004442A7"/>
    <w:rsid w:val="0045533F"/>
    <w:rsid w:val="004661C9"/>
    <w:rsid w:val="0047764F"/>
    <w:rsid w:val="00477683"/>
    <w:rsid w:val="004820E8"/>
    <w:rsid w:val="00484546"/>
    <w:rsid w:val="00490375"/>
    <w:rsid w:val="0049248A"/>
    <w:rsid w:val="00496C59"/>
    <w:rsid w:val="004A0163"/>
    <w:rsid w:val="004C0A9C"/>
    <w:rsid w:val="004C36FE"/>
    <w:rsid w:val="004C3B7F"/>
    <w:rsid w:val="004C3D67"/>
    <w:rsid w:val="004D00C8"/>
    <w:rsid w:val="004D731D"/>
    <w:rsid w:val="004F3A83"/>
    <w:rsid w:val="0054050B"/>
    <w:rsid w:val="0054151F"/>
    <w:rsid w:val="00543000"/>
    <w:rsid w:val="0055210B"/>
    <w:rsid w:val="00554D5F"/>
    <w:rsid w:val="00563E2C"/>
    <w:rsid w:val="00564F93"/>
    <w:rsid w:val="0056764A"/>
    <w:rsid w:val="00570314"/>
    <w:rsid w:val="0057790E"/>
    <w:rsid w:val="00582ADB"/>
    <w:rsid w:val="00584131"/>
    <w:rsid w:val="005A4367"/>
    <w:rsid w:val="005B3E28"/>
    <w:rsid w:val="005B6648"/>
    <w:rsid w:val="005D4549"/>
    <w:rsid w:val="005D6BF1"/>
    <w:rsid w:val="005E368F"/>
    <w:rsid w:val="005E5735"/>
    <w:rsid w:val="005F1BB0"/>
    <w:rsid w:val="005F78C9"/>
    <w:rsid w:val="0060016E"/>
    <w:rsid w:val="00601691"/>
    <w:rsid w:val="006115DC"/>
    <w:rsid w:val="0061665D"/>
    <w:rsid w:val="00616BDD"/>
    <w:rsid w:val="00627122"/>
    <w:rsid w:val="0062751E"/>
    <w:rsid w:val="00630855"/>
    <w:rsid w:val="00632880"/>
    <w:rsid w:val="00642172"/>
    <w:rsid w:val="006472F6"/>
    <w:rsid w:val="00660679"/>
    <w:rsid w:val="006650A1"/>
    <w:rsid w:val="00674B05"/>
    <w:rsid w:val="006760E3"/>
    <w:rsid w:val="00676CAD"/>
    <w:rsid w:val="006775C2"/>
    <w:rsid w:val="00683A81"/>
    <w:rsid w:val="00685BFC"/>
    <w:rsid w:val="00686E3F"/>
    <w:rsid w:val="00696D2E"/>
    <w:rsid w:val="006A0EF2"/>
    <w:rsid w:val="006A17BC"/>
    <w:rsid w:val="006A27C0"/>
    <w:rsid w:val="006A5228"/>
    <w:rsid w:val="006B3F01"/>
    <w:rsid w:val="006B48CB"/>
    <w:rsid w:val="006B4A2D"/>
    <w:rsid w:val="006C281E"/>
    <w:rsid w:val="006C69BE"/>
    <w:rsid w:val="006C6EF7"/>
    <w:rsid w:val="006C79A9"/>
    <w:rsid w:val="006D3448"/>
    <w:rsid w:val="006D348E"/>
    <w:rsid w:val="006E2CBC"/>
    <w:rsid w:val="006E50B5"/>
    <w:rsid w:val="006E76E8"/>
    <w:rsid w:val="00701AFD"/>
    <w:rsid w:val="00704F54"/>
    <w:rsid w:val="00706093"/>
    <w:rsid w:val="0071260C"/>
    <w:rsid w:val="00716EC8"/>
    <w:rsid w:val="00727EA2"/>
    <w:rsid w:val="007337AB"/>
    <w:rsid w:val="00742454"/>
    <w:rsid w:val="0074376A"/>
    <w:rsid w:val="0075605E"/>
    <w:rsid w:val="00756820"/>
    <w:rsid w:val="00762371"/>
    <w:rsid w:val="00774A60"/>
    <w:rsid w:val="00774D9F"/>
    <w:rsid w:val="007835C9"/>
    <w:rsid w:val="00790CDB"/>
    <w:rsid w:val="0079381C"/>
    <w:rsid w:val="00794669"/>
    <w:rsid w:val="007A5AF4"/>
    <w:rsid w:val="007B232D"/>
    <w:rsid w:val="007B448F"/>
    <w:rsid w:val="007C076D"/>
    <w:rsid w:val="007D2C5E"/>
    <w:rsid w:val="007D5307"/>
    <w:rsid w:val="007E313B"/>
    <w:rsid w:val="007E37A8"/>
    <w:rsid w:val="007F047A"/>
    <w:rsid w:val="007F48B8"/>
    <w:rsid w:val="007F4C88"/>
    <w:rsid w:val="007F77C8"/>
    <w:rsid w:val="007F79B3"/>
    <w:rsid w:val="00800CF2"/>
    <w:rsid w:val="008014F0"/>
    <w:rsid w:val="00801DA2"/>
    <w:rsid w:val="008162BF"/>
    <w:rsid w:val="0082017C"/>
    <w:rsid w:val="00822A04"/>
    <w:rsid w:val="00825E12"/>
    <w:rsid w:val="008268D7"/>
    <w:rsid w:val="008343BE"/>
    <w:rsid w:val="008373CD"/>
    <w:rsid w:val="00844993"/>
    <w:rsid w:val="00850BA2"/>
    <w:rsid w:val="00856918"/>
    <w:rsid w:val="00864EE6"/>
    <w:rsid w:val="00864F1D"/>
    <w:rsid w:val="00867B2F"/>
    <w:rsid w:val="00890315"/>
    <w:rsid w:val="00892C0E"/>
    <w:rsid w:val="008A123C"/>
    <w:rsid w:val="008A1BE8"/>
    <w:rsid w:val="008A5653"/>
    <w:rsid w:val="008B03C4"/>
    <w:rsid w:val="008B651D"/>
    <w:rsid w:val="008C611E"/>
    <w:rsid w:val="008C7C24"/>
    <w:rsid w:val="008D0D2F"/>
    <w:rsid w:val="008D588D"/>
    <w:rsid w:val="008E1679"/>
    <w:rsid w:val="008E1BE9"/>
    <w:rsid w:val="008E5507"/>
    <w:rsid w:val="008E5BE8"/>
    <w:rsid w:val="008E703B"/>
    <w:rsid w:val="008F5B32"/>
    <w:rsid w:val="008F6091"/>
    <w:rsid w:val="00920831"/>
    <w:rsid w:val="00922E1B"/>
    <w:rsid w:val="00925B4D"/>
    <w:rsid w:val="00931769"/>
    <w:rsid w:val="00934A44"/>
    <w:rsid w:val="00944E4C"/>
    <w:rsid w:val="00957304"/>
    <w:rsid w:val="0096222B"/>
    <w:rsid w:val="009659C6"/>
    <w:rsid w:val="009660A9"/>
    <w:rsid w:val="00967E52"/>
    <w:rsid w:val="00971317"/>
    <w:rsid w:val="009740E3"/>
    <w:rsid w:val="00975294"/>
    <w:rsid w:val="009803D3"/>
    <w:rsid w:val="00982AC0"/>
    <w:rsid w:val="00995932"/>
    <w:rsid w:val="009A72ED"/>
    <w:rsid w:val="009B27BE"/>
    <w:rsid w:val="009B3DB4"/>
    <w:rsid w:val="009B4D6C"/>
    <w:rsid w:val="009B705C"/>
    <w:rsid w:val="009B7FD4"/>
    <w:rsid w:val="009D1FE6"/>
    <w:rsid w:val="009D3455"/>
    <w:rsid w:val="009D69BC"/>
    <w:rsid w:val="009E1A3B"/>
    <w:rsid w:val="009E58D3"/>
    <w:rsid w:val="009E7470"/>
    <w:rsid w:val="009F2E42"/>
    <w:rsid w:val="009F3E0C"/>
    <w:rsid w:val="009F48C9"/>
    <w:rsid w:val="00A03BA5"/>
    <w:rsid w:val="00A03F74"/>
    <w:rsid w:val="00A0418B"/>
    <w:rsid w:val="00A04FA5"/>
    <w:rsid w:val="00A27009"/>
    <w:rsid w:val="00A335E1"/>
    <w:rsid w:val="00A34928"/>
    <w:rsid w:val="00A35569"/>
    <w:rsid w:val="00A376F7"/>
    <w:rsid w:val="00A40E6C"/>
    <w:rsid w:val="00A42788"/>
    <w:rsid w:val="00A449B6"/>
    <w:rsid w:val="00A4570A"/>
    <w:rsid w:val="00A63EE7"/>
    <w:rsid w:val="00A72A24"/>
    <w:rsid w:val="00A7669C"/>
    <w:rsid w:val="00A7727A"/>
    <w:rsid w:val="00A81648"/>
    <w:rsid w:val="00A836A0"/>
    <w:rsid w:val="00A85BC6"/>
    <w:rsid w:val="00A9235C"/>
    <w:rsid w:val="00AB423A"/>
    <w:rsid w:val="00AB5CF1"/>
    <w:rsid w:val="00AC312E"/>
    <w:rsid w:val="00AE78DD"/>
    <w:rsid w:val="00AF46F1"/>
    <w:rsid w:val="00AF7DBA"/>
    <w:rsid w:val="00B031A3"/>
    <w:rsid w:val="00B06EF1"/>
    <w:rsid w:val="00B06FA5"/>
    <w:rsid w:val="00B11D09"/>
    <w:rsid w:val="00B17FA3"/>
    <w:rsid w:val="00B239A5"/>
    <w:rsid w:val="00B34458"/>
    <w:rsid w:val="00B4164F"/>
    <w:rsid w:val="00B449DA"/>
    <w:rsid w:val="00B47848"/>
    <w:rsid w:val="00B47E9E"/>
    <w:rsid w:val="00B62244"/>
    <w:rsid w:val="00B82E74"/>
    <w:rsid w:val="00B82EDE"/>
    <w:rsid w:val="00B931AA"/>
    <w:rsid w:val="00B94543"/>
    <w:rsid w:val="00B94A3F"/>
    <w:rsid w:val="00B95DAB"/>
    <w:rsid w:val="00BA1AEE"/>
    <w:rsid w:val="00BA3446"/>
    <w:rsid w:val="00BA6A89"/>
    <w:rsid w:val="00BB11EB"/>
    <w:rsid w:val="00BB747B"/>
    <w:rsid w:val="00BC4C14"/>
    <w:rsid w:val="00BD0273"/>
    <w:rsid w:val="00BD0E99"/>
    <w:rsid w:val="00BD0FB2"/>
    <w:rsid w:val="00BD5EF1"/>
    <w:rsid w:val="00BE63B7"/>
    <w:rsid w:val="00BF1839"/>
    <w:rsid w:val="00BF1E01"/>
    <w:rsid w:val="00C02E5E"/>
    <w:rsid w:val="00C07D89"/>
    <w:rsid w:val="00C14820"/>
    <w:rsid w:val="00C178F2"/>
    <w:rsid w:val="00C2003F"/>
    <w:rsid w:val="00C31269"/>
    <w:rsid w:val="00C320B7"/>
    <w:rsid w:val="00C43333"/>
    <w:rsid w:val="00C468C8"/>
    <w:rsid w:val="00C56387"/>
    <w:rsid w:val="00C66460"/>
    <w:rsid w:val="00C72F36"/>
    <w:rsid w:val="00C77E8C"/>
    <w:rsid w:val="00C827AA"/>
    <w:rsid w:val="00C846B2"/>
    <w:rsid w:val="00C85C34"/>
    <w:rsid w:val="00C8711C"/>
    <w:rsid w:val="00C87E33"/>
    <w:rsid w:val="00C9237F"/>
    <w:rsid w:val="00C92CBE"/>
    <w:rsid w:val="00CA28AB"/>
    <w:rsid w:val="00CA71DE"/>
    <w:rsid w:val="00CB6CBE"/>
    <w:rsid w:val="00CC1E37"/>
    <w:rsid w:val="00CC4AF5"/>
    <w:rsid w:val="00CD5EEE"/>
    <w:rsid w:val="00CE0DD5"/>
    <w:rsid w:val="00CE4E6A"/>
    <w:rsid w:val="00CE50F6"/>
    <w:rsid w:val="00CE58D5"/>
    <w:rsid w:val="00CE71D8"/>
    <w:rsid w:val="00CF1FF7"/>
    <w:rsid w:val="00D070E8"/>
    <w:rsid w:val="00D16889"/>
    <w:rsid w:val="00D17D5D"/>
    <w:rsid w:val="00D26EA4"/>
    <w:rsid w:val="00D27A72"/>
    <w:rsid w:val="00D304A4"/>
    <w:rsid w:val="00D429AA"/>
    <w:rsid w:val="00D44A41"/>
    <w:rsid w:val="00D508D3"/>
    <w:rsid w:val="00D55296"/>
    <w:rsid w:val="00D56676"/>
    <w:rsid w:val="00D61444"/>
    <w:rsid w:val="00D6321D"/>
    <w:rsid w:val="00D63861"/>
    <w:rsid w:val="00D70BE3"/>
    <w:rsid w:val="00D71D0D"/>
    <w:rsid w:val="00D74891"/>
    <w:rsid w:val="00D8605C"/>
    <w:rsid w:val="00D8623C"/>
    <w:rsid w:val="00D86A06"/>
    <w:rsid w:val="00D902D5"/>
    <w:rsid w:val="00D95D7F"/>
    <w:rsid w:val="00DA0CB9"/>
    <w:rsid w:val="00DA3E7A"/>
    <w:rsid w:val="00DA3FFB"/>
    <w:rsid w:val="00DB2F6A"/>
    <w:rsid w:val="00DB3B5D"/>
    <w:rsid w:val="00DB5FA1"/>
    <w:rsid w:val="00DB7197"/>
    <w:rsid w:val="00DB7F7B"/>
    <w:rsid w:val="00DB7F9B"/>
    <w:rsid w:val="00DC4F79"/>
    <w:rsid w:val="00DD0664"/>
    <w:rsid w:val="00DE0273"/>
    <w:rsid w:val="00DE1055"/>
    <w:rsid w:val="00DE3790"/>
    <w:rsid w:val="00DE7B54"/>
    <w:rsid w:val="00DF0E6F"/>
    <w:rsid w:val="00DF62B8"/>
    <w:rsid w:val="00DF784F"/>
    <w:rsid w:val="00DF7DCF"/>
    <w:rsid w:val="00E04474"/>
    <w:rsid w:val="00E14A0A"/>
    <w:rsid w:val="00E16D14"/>
    <w:rsid w:val="00E22667"/>
    <w:rsid w:val="00E253DA"/>
    <w:rsid w:val="00E34677"/>
    <w:rsid w:val="00E35CA8"/>
    <w:rsid w:val="00E37EE9"/>
    <w:rsid w:val="00E430C0"/>
    <w:rsid w:val="00E470B2"/>
    <w:rsid w:val="00E511E6"/>
    <w:rsid w:val="00E51F71"/>
    <w:rsid w:val="00E53DE9"/>
    <w:rsid w:val="00E553B0"/>
    <w:rsid w:val="00E60064"/>
    <w:rsid w:val="00E63174"/>
    <w:rsid w:val="00E63BCA"/>
    <w:rsid w:val="00E64287"/>
    <w:rsid w:val="00E66BE4"/>
    <w:rsid w:val="00E675ED"/>
    <w:rsid w:val="00E877AD"/>
    <w:rsid w:val="00EA75E1"/>
    <w:rsid w:val="00EA7848"/>
    <w:rsid w:val="00EB261C"/>
    <w:rsid w:val="00EB417B"/>
    <w:rsid w:val="00EB52AD"/>
    <w:rsid w:val="00EC3923"/>
    <w:rsid w:val="00ED6E7A"/>
    <w:rsid w:val="00ED7075"/>
    <w:rsid w:val="00EE5441"/>
    <w:rsid w:val="00EE7558"/>
    <w:rsid w:val="00EF330D"/>
    <w:rsid w:val="00EF62A7"/>
    <w:rsid w:val="00F00B86"/>
    <w:rsid w:val="00F05FCC"/>
    <w:rsid w:val="00F12BDD"/>
    <w:rsid w:val="00F228B9"/>
    <w:rsid w:val="00F44E68"/>
    <w:rsid w:val="00F50936"/>
    <w:rsid w:val="00F53F44"/>
    <w:rsid w:val="00F54EF3"/>
    <w:rsid w:val="00F61BC1"/>
    <w:rsid w:val="00F620F4"/>
    <w:rsid w:val="00F626A0"/>
    <w:rsid w:val="00F62DE2"/>
    <w:rsid w:val="00F724E3"/>
    <w:rsid w:val="00F801ED"/>
    <w:rsid w:val="00F9041E"/>
    <w:rsid w:val="00F91DDE"/>
    <w:rsid w:val="00F92BD2"/>
    <w:rsid w:val="00FA03BD"/>
    <w:rsid w:val="00FA155C"/>
    <w:rsid w:val="00FA4B91"/>
    <w:rsid w:val="00FB3B81"/>
    <w:rsid w:val="00FD01E9"/>
    <w:rsid w:val="00FD1B49"/>
    <w:rsid w:val="00FD7A38"/>
    <w:rsid w:val="00FE0A4D"/>
    <w:rsid w:val="00FE3014"/>
    <w:rsid w:val="00FF59AC"/>
    <w:rsid w:val="00FF5C06"/>
    <w:rsid w:val="00FF6F1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997EE6"/>
  <w15:docId w15:val="{832FF7FD-5967-4FA7-8197-F3BA44DB5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customStyle="1" w:styleId="tv213">
    <w:name w:val="tv213"/>
    <w:basedOn w:val="Normal"/>
    <w:rsid w:val="00A8164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074425"/>
    <w:pPr>
      <w:spacing w:after="0" w:line="240" w:lineRule="auto"/>
    </w:pPr>
  </w:style>
  <w:style w:type="paragraph" w:styleId="NormalWeb">
    <w:name w:val="Normal (Web)"/>
    <w:basedOn w:val="Normal"/>
    <w:semiHidden/>
    <w:rsid w:val="00484546"/>
    <w:pPr>
      <w:spacing w:before="100" w:beforeAutospacing="1" w:after="100" w:afterAutospacing="1" w:line="240" w:lineRule="auto"/>
    </w:pPr>
    <w:rPr>
      <w:rFonts w:ascii="Arial Unicode MS" w:eastAsia="Arial Unicode MS" w:hAnsi="Arial Unicode MS" w:cs="Times New Roman"/>
      <w:sz w:val="24"/>
      <w:szCs w:val="24"/>
    </w:rPr>
  </w:style>
  <w:style w:type="character" w:styleId="CommentReference">
    <w:name w:val="annotation reference"/>
    <w:basedOn w:val="DefaultParagraphFont"/>
    <w:uiPriority w:val="99"/>
    <w:semiHidden/>
    <w:unhideWhenUsed/>
    <w:rsid w:val="00BF1E01"/>
    <w:rPr>
      <w:sz w:val="16"/>
      <w:szCs w:val="16"/>
    </w:rPr>
  </w:style>
  <w:style w:type="paragraph" w:styleId="CommentText">
    <w:name w:val="annotation text"/>
    <w:basedOn w:val="Normal"/>
    <w:link w:val="CommentTextChar"/>
    <w:uiPriority w:val="99"/>
    <w:unhideWhenUsed/>
    <w:rsid w:val="00BF1E01"/>
    <w:pPr>
      <w:spacing w:line="240" w:lineRule="auto"/>
    </w:pPr>
    <w:rPr>
      <w:sz w:val="20"/>
      <w:szCs w:val="20"/>
    </w:rPr>
  </w:style>
  <w:style w:type="character" w:customStyle="1" w:styleId="CommentTextChar">
    <w:name w:val="Comment Text Char"/>
    <w:basedOn w:val="DefaultParagraphFont"/>
    <w:link w:val="CommentText"/>
    <w:uiPriority w:val="99"/>
    <w:rsid w:val="00BF1E01"/>
    <w:rPr>
      <w:sz w:val="20"/>
      <w:szCs w:val="20"/>
    </w:rPr>
  </w:style>
  <w:style w:type="paragraph" w:styleId="CommentSubject">
    <w:name w:val="annotation subject"/>
    <w:basedOn w:val="CommentText"/>
    <w:next w:val="CommentText"/>
    <w:link w:val="CommentSubjectChar"/>
    <w:uiPriority w:val="99"/>
    <w:semiHidden/>
    <w:unhideWhenUsed/>
    <w:rsid w:val="00BF1E01"/>
    <w:rPr>
      <w:b/>
      <w:bCs/>
    </w:rPr>
  </w:style>
  <w:style w:type="character" w:customStyle="1" w:styleId="CommentSubjectChar">
    <w:name w:val="Comment Subject Char"/>
    <w:basedOn w:val="CommentTextChar"/>
    <w:link w:val="CommentSubject"/>
    <w:uiPriority w:val="99"/>
    <w:semiHidden/>
    <w:rsid w:val="00BF1E01"/>
    <w:rPr>
      <w:b/>
      <w:bCs/>
      <w:sz w:val="20"/>
      <w:szCs w:val="20"/>
    </w:rPr>
  </w:style>
  <w:style w:type="character" w:styleId="Hyperlink">
    <w:name w:val="Hyperlink"/>
    <w:basedOn w:val="DefaultParagraphFont"/>
    <w:uiPriority w:val="99"/>
    <w:unhideWhenUsed/>
    <w:rsid w:val="00A836A0"/>
    <w:rPr>
      <w:color w:val="0563C1" w:themeColor="hyperlink"/>
      <w:u w:val="single"/>
    </w:rPr>
  </w:style>
  <w:style w:type="character" w:styleId="UnresolvedMention">
    <w:name w:val="Unresolved Mention"/>
    <w:basedOn w:val="DefaultParagraphFont"/>
    <w:uiPriority w:val="99"/>
    <w:semiHidden/>
    <w:unhideWhenUsed/>
    <w:rsid w:val="00A836A0"/>
    <w:rPr>
      <w:color w:val="605E5C"/>
      <w:shd w:val="clear" w:color="auto" w:fill="E1DFDD"/>
    </w:rPr>
  </w:style>
  <w:style w:type="paragraph" w:styleId="ListParagraph">
    <w:name w:val="List Paragraph"/>
    <w:basedOn w:val="Normal"/>
    <w:uiPriority w:val="34"/>
    <w:qFormat/>
    <w:rsid w:val="00BF1839"/>
    <w:pPr>
      <w:ind w:left="720"/>
      <w:contextualSpacing/>
    </w:pPr>
  </w:style>
  <w:style w:type="character" w:customStyle="1" w:styleId="cf01">
    <w:name w:val="cf01"/>
    <w:basedOn w:val="DefaultParagraphFont"/>
    <w:rsid w:val="00FB3B81"/>
    <w:rPr>
      <w:rFonts w:ascii="Segoe UI" w:hAnsi="Segoe UI" w:cs="Segoe UI" w:hint="default"/>
      <w:sz w:val="18"/>
      <w:szCs w:val="18"/>
    </w:rPr>
  </w:style>
  <w:style w:type="paragraph" w:customStyle="1" w:styleId="pf0">
    <w:name w:val="pf0"/>
    <w:basedOn w:val="Normal"/>
    <w:rsid w:val="00FB3B81"/>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punkts1">
    <w:name w:val="NA punkts 1"/>
    <w:basedOn w:val="Normal"/>
    <w:link w:val="NApunkts1Rakstz"/>
    <w:qFormat/>
    <w:rsid w:val="00554D5F"/>
    <w:pPr>
      <w:numPr>
        <w:numId w:val="2"/>
      </w:numPr>
      <w:spacing w:before="240" w:after="0" w:line="240" w:lineRule="auto"/>
      <w:jc w:val="both"/>
      <w:outlineLvl w:val="0"/>
    </w:pPr>
    <w:rPr>
      <w:rFonts w:ascii="Times New Roman" w:eastAsia="Times New Roman" w:hAnsi="Times New Roman" w:cs="Times New Roman"/>
      <w:sz w:val="24"/>
      <w:szCs w:val="24"/>
      <w:lang w:eastAsia="lv-LV"/>
    </w:rPr>
  </w:style>
  <w:style w:type="paragraph" w:customStyle="1" w:styleId="NApunkts2">
    <w:name w:val="NA punkts 2"/>
    <w:basedOn w:val="Normal"/>
    <w:qFormat/>
    <w:rsid w:val="00554D5F"/>
    <w:pPr>
      <w:keepLines/>
      <w:numPr>
        <w:ilvl w:val="1"/>
        <w:numId w:val="2"/>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554D5F"/>
    <w:pPr>
      <w:keepLines/>
      <w:numPr>
        <w:ilvl w:val="2"/>
        <w:numId w:val="2"/>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554D5F"/>
    <w:pPr>
      <w:keepLines/>
      <w:numPr>
        <w:ilvl w:val="3"/>
        <w:numId w:val="2"/>
      </w:numPr>
      <w:spacing w:after="0" w:line="240" w:lineRule="auto"/>
      <w:jc w:val="both"/>
      <w:outlineLvl w:val="3"/>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0D18BD"/>
    <w:rPr>
      <w:rFonts w:ascii="Times New Roman" w:eastAsia="Times New Roman" w:hAnsi="Times New Roman" w:cs="Times New Roman"/>
      <w:sz w:val="24"/>
      <w:szCs w:val="24"/>
      <w:lang w:eastAsia="lv-LV"/>
    </w:rPr>
  </w:style>
  <w:style w:type="paragraph" w:customStyle="1" w:styleId="doc-ti">
    <w:name w:val="doc-ti"/>
    <w:basedOn w:val="Normal"/>
    <w:rsid w:val="00822A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EF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semiHidden/>
    <w:rsid w:val="00EF62A7"/>
    <w:rPr>
      <w:rFonts w:ascii="Courier New" w:eastAsia="Times New Roman" w:hAnsi="Courier New" w:cs="Courier New"/>
      <w:sz w:val="20"/>
      <w:szCs w:val="20"/>
      <w:lang w:eastAsia="lv-LV"/>
    </w:rPr>
  </w:style>
  <w:style w:type="character" w:customStyle="1" w:styleId="y2iqfc">
    <w:name w:val="y2iqfc"/>
    <w:basedOn w:val="DefaultParagraphFont"/>
    <w:rsid w:val="00EF62A7"/>
  </w:style>
  <w:style w:type="paragraph" w:customStyle="1" w:styleId="title-doc-first">
    <w:name w:val="title-doc-first"/>
    <w:basedOn w:val="Normal"/>
    <w:rsid w:val="00844993"/>
    <w:pPr>
      <w:spacing w:before="100" w:beforeAutospacing="1" w:after="100" w:afterAutospacing="1" w:line="240" w:lineRule="auto"/>
    </w:pPr>
    <w:rPr>
      <w:rFonts w:ascii="Times New Roman" w:eastAsia="Times New Roman" w:hAnsi="Times New Roman" w:cs="Times New Roman"/>
      <w:sz w:val="24"/>
      <w:szCs w:val="24"/>
      <w:lang w:eastAsia="lv-LV"/>
    </w:rPr>
  </w:style>
  <w:style w:type="table" w:styleId="TableGrid">
    <w:name w:val="Table Grid"/>
    <w:basedOn w:val="TableNormal"/>
    <w:uiPriority w:val="39"/>
    <w:rsid w:val="0011032F"/>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11">
    <w:name w:val="cf11"/>
    <w:basedOn w:val="DefaultParagraphFont"/>
    <w:rsid w:val="0011032F"/>
    <w:rPr>
      <w:rFonts w:ascii="Segoe UI" w:hAnsi="Segoe UI" w:cs="Segoe UI" w:hint="default"/>
      <w:color w:val="333333"/>
      <w:sz w:val="18"/>
      <w:szCs w:val="18"/>
      <w:shd w:val="clear" w:color="auto" w:fill="FFFFFF"/>
    </w:rPr>
  </w:style>
  <w:style w:type="character" w:customStyle="1" w:styleId="ui-provider">
    <w:name w:val="ui-provider"/>
    <w:basedOn w:val="DefaultParagraphFont"/>
    <w:rsid w:val="006650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444159179">
      <w:bodyDiv w:val="1"/>
      <w:marLeft w:val="0"/>
      <w:marRight w:val="0"/>
      <w:marTop w:val="0"/>
      <w:marBottom w:val="0"/>
      <w:divBdr>
        <w:top w:val="none" w:sz="0" w:space="0" w:color="auto"/>
        <w:left w:val="none" w:sz="0" w:space="0" w:color="auto"/>
        <w:bottom w:val="none" w:sz="0" w:space="0" w:color="auto"/>
        <w:right w:val="none" w:sz="0" w:space="0" w:color="auto"/>
      </w:divBdr>
    </w:div>
    <w:div w:id="494877583">
      <w:bodyDiv w:val="1"/>
      <w:marLeft w:val="0"/>
      <w:marRight w:val="0"/>
      <w:marTop w:val="0"/>
      <w:marBottom w:val="0"/>
      <w:divBdr>
        <w:top w:val="none" w:sz="0" w:space="0" w:color="auto"/>
        <w:left w:val="none" w:sz="0" w:space="0" w:color="auto"/>
        <w:bottom w:val="none" w:sz="0" w:space="0" w:color="auto"/>
        <w:right w:val="none" w:sz="0" w:space="0" w:color="auto"/>
      </w:divBdr>
    </w:div>
    <w:div w:id="634599925">
      <w:bodyDiv w:val="1"/>
      <w:marLeft w:val="0"/>
      <w:marRight w:val="0"/>
      <w:marTop w:val="0"/>
      <w:marBottom w:val="0"/>
      <w:divBdr>
        <w:top w:val="none" w:sz="0" w:space="0" w:color="auto"/>
        <w:left w:val="none" w:sz="0" w:space="0" w:color="auto"/>
        <w:bottom w:val="none" w:sz="0" w:space="0" w:color="auto"/>
        <w:right w:val="none" w:sz="0" w:space="0" w:color="auto"/>
      </w:divBdr>
    </w:div>
    <w:div w:id="842670496">
      <w:bodyDiv w:val="1"/>
      <w:marLeft w:val="0"/>
      <w:marRight w:val="0"/>
      <w:marTop w:val="0"/>
      <w:marBottom w:val="0"/>
      <w:divBdr>
        <w:top w:val="none" w:sz="0" w:space="0" w:color="auto"/>
        <w:left w:val="none" w:sz="0" w:space="0" w:color="auto"/>
        <w:bottom w:val="none" w:sz="0" w:space="0" w:color="auto"/>
        <w:right w:val="none" w:sz="0" w:space="0" w:color="auto"/>
      </w:divBdr>
    </w:div>
    <w:div w:id="971641011">
      <w:bodyDiv w:val="1"/>
      <w:marLeft w:val="0"/>
      <w:marRight w:val="0"/>
      <w:marTop w:val="0"/>
      <w:marBottom w:val="0"/>
      <w:divBdr>
        <w:top w:val="none" w:sz="0" w:space="0" w:color="auto"/>
        <w:left w:val="none" w:sz="0" w:space="0" w:color="auto"/>
        <w:bottom w:val="none" w:sz="0" w:space="0" w:color="auto"/>
        <w:right w:val="none" w:sz="0" w:space="0" w:color="auto"/>
      </w:divBdr>
    </w:div>
    <w:div w:id="1415667111">
      <w:bodyDiv w:val="1"/>
      <w:marLeft w:val="0"/>
      <w:marRight w:val="0"/>
      <w:marTop w:val="0"/>
      <w:marBottom w:val="0"/>
      <w:divBdr>
        <w:top w:val="none" w:sz="0" w:space="0" w:color="auto"/>
        <w:left w:val="none" w:sz="0" w:space="0" w:color="auto"/>
        <w:bottom w:val="none" w:sz="0" w:space="0" w:color="auto"/>
        <w:right w:val="none" w:sz="0" w:space="0" w:color="auto"/>
      </w:divBdr>
      <w:divsChild>
        <w:div w:id="1354067218">
          <w:marLeft w:val="0"/>
          <w:marRight w:val="0"/>
          <w:marTop w:val="480"/>
          <w:marBottom w:val="240"/>
          <w:divBdr>
            <w:top w:val="none" w:sz="0" w:space="0" w:color="auto"/>
            <w:left w:val="none" w:sz="0" w:space="0" w:color="auto"/>
            <w:bottom w:val="none" w:sz="0" w:space="0" w:color="auto"/>
            <w:right w:val="none" w:sz="0" w:space="0" w:color="auto"/>
          </w:divBdr>
        </w:div>
        <w:div w:id="2008825152">
          <w:marLeft w:val="0"/>
          <w:marRight w:val="0"/>
          <w:marTop w:val="0"/>
          <w:marBottom w:val="567"/>
          <w:divBdr>
            <w:top w:val="none" w:sz="0" w:space="0" w:color="auto"/>
            <w:left w:val="none" w:sz="0" w:space="0" w:color="auto"/>
            <w:bottom w:val="none" w:sz="0" w:space="0" w:color="auto"/>
            <w:right w:val="none" w:sz="0" w:space="0" w:color="auto"/>
          </w:divBdr>
        </w:div>
      </w:divsChild>
    </w:div>
    <w:div w:id="1622033306">
      <w:bodyDiv w:val="1"/>
      <w:marLeft w:val="0"/>
      <w:marRight w:val="0"/>
      <w:marTop w:val="0"/>
      <w:marBottom w:val="0"/>
      <w:divBdr>
        <w:top w:val="none" w:sz="0" w:space="0" w:color="auto"/>
        <w:left w:val="none" w:sz="0" w:space="0" w:color="auto"/>
        <w:bottom w:val="none" w:sz="0" w:space="0" w:color="auto"/>
        <w:right w:val="none" w:sz="0" w:space="0" w:color="auto"/>
      </w:divBdr>
    </w:div>
    <w:div w:id="1884782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FB9562532E48C79A9A7CAF997B965E"/>
        <w:category>
          <w:name w:val="General"/>
          <w:gallery w:val="placeholder"/>
        </w:category>
        <w:types>
          <w:type w:val="bbPlcHdr"/>
        </w:types>
        <w:behaviors>
          <w:behavior w:val="content"/>
        </w:behaviors>
        <w:guid w:val="{8DE9F691-6C86-467D-B50B-97E2BA92191E}"/>
      </w:docPartPr>
      <w:docPartBody>
        <w:p w:rsidR="007624E4" w:rsidRDefault="005D75C8" w:rsidP="005D75C8">
          <w:pPr>
            <w:pStyle w:val="06FB9562532E48C79A9A7CAF997B965E"/>
          </w:pPr>
          <w:r w:rsidRPr="00F5647B">
            <w:rPr>
              <w:rStyle w:val="PlaceholderText"/>
              <w:b/>
              <w:szCs w:val="24"/>
            </w:rPr>
            <w:t>[Nosaukums]</w:t>
          </w:r>
        </w:p>
      </w:docPartBody>
    </w:docPart>
    <w:docPart>
      <w:docPartPr>
        <w:name w:val="0DE2760AD93F4C379BADD32CC4AEBE9A"/>
        <w:category>
          <w:name w:val="General"/>
          <w:gallery w:val="placeholder"/>
        </w:category>
        <w:types>
          <w:type w:val="bbPlcHdr"/>
        </w:types>
        <w:behaviors>
          <w:behavior w:val="content"/>
        </w:behaviors>
        <w:guid w:val="{1D0973FF-2D37-4FF6-B190-F5395017DA9C}"/>
      </w:docPartPr>
      <w:docPartBody>
        <w:p w:rsidR="007E0AAA" w:rsidRDefault="00776766" w:rsidP="00776766">
          <w:pPr>
            <w:pStyle w:val="0DE2760AD93F4C379BADD32CC4AEBE9A"/>
          </w:pPr>
          <w:r w:rsidRPr="00F5647B">
            <w:rPr>
              <w:rStyle w:val="PlaceholderText"/>
              <w:b/>
              <w:szCs w:val="24"/>
            </w:rPr>
            <w:t>[Nosaukums]</w:t>
          </w:r>
        </w:p>
      </w:docPartBody>
    </w:docPart>
    <w:docPart>
      <w:docPartPr>
        <w:name w:val="FCF66F6703F04663A56A794982DB3969"/>
        <w:category>
          <w:name w:val="General"/>
          <w:gallery w:val="placeholder"/>
        </w:category>
        <w:types>
          <w:type w:val="bbPlcHdr"/>
        </w:types>
        <w:behaviors>
          <w:behavior w:val="content"/>
        </w:behaviors>
        <w:guid w:val="{0E0F90D0-4412-440D-A86E-21B3DD3A1717}"/>
      </w:docPartPr>
      <w:docPartBody>
        <w:p w:rsidR="00C043CE" w:rsidRDefault="000F59DE" w:rsidP="000F59DE">
          <w:pPr>
            <w:pStyle w:val="FCF66F6703F04663A56A794982DB3969"/>
          </w:pPr>
          <w:r w:rsidRPr="00F5647B">
            <w:rPr>
              <w:rStyle w:val="PlaceholderText"/>
              <w:b/>
              <w:szCs w:val="24"/>
            </w:rPr>
            <w:t>[Nosaukums]</w:t>
          </w:r>
        </w:p>
      </w:docPartBody>
    </w:docPart>
    <w:docPart>
      <w:docPartPr>
        <w:name w:val="5F51AD33943244B880DD218443B2B4F6"/>
        <w:category>
          <w:name w:val="General"/>
          <w:gallery w:val="placeholder"/>
        </w:category>
        <w:types>
          <w:type w:val="bbPlcHdr"/>
        </w:types>
        <w:behaviors>
          <w:behavior w:val="content"/>
        </w:behaviors>
        <w:guid w:val="{C7833377-1667-4818-B5B5-7B8630BFBAC9}"/>
      </w:docPartPr>
      <w:docPartBody>
        <w:p w:rsidR="004B3386" w:rsidRDefault="004B3386" w:rsidP="004B3386">
          <w:pPr>
            <w:pStyle w:val="5F51AD33943244B880DD218443B2B4F6"/>
          </w:pPr>
          <w:r w:rsidRPr="00F5647B">
            <w:rPr>
              <w:rStyle w:val="PlaceholderText"/>
              <w:b/>
              <w:szCs w:val="24"/>
            </w:rPr>
            <w:t>[Nosaukums]</w:t>
          </w:r>
        </w:p>
      </w:docPartBody>
    </w:docPart>
    <w:docPart>
      <w:docPartPr>
        <w:name w:val="B3DB40C9C9CE4CB29BE45FDC4781D2FA"/>
        <w:category>
          <w:name w:val="General"/>
          <w:gallery w:val="placeholder"/>
        </w:category>
        <w:types>
          <w:type w:val="bbPlcHdr"/>
        </w:types>
        <w:behaviors>
          <w:behavior w:val="content"/>
        </w:behaviors>
        <w:guid w:val="{5DD041EC-BB79-4E72-95DB-11BA76BAE8E1}"/>
      </w:docPartPr>
      <w:docPartBody>
        <w:p w:rsidR="0069390C" w:rsidRDefault="0069390C" w:rsidP="0069390C">
          <w:pPr>
            <w:pStyle w:val="B3DB40C9C9CE4CB29BE45FDC4781D2FA"/>
          </w:pPr>
          <w:r w:rsidRPr="00F5647B">
            <w:rPr>
              <w:rStyle w:val="PlaceholderText"/>
              <w:b/>
              <w:szCs w:val="24"/>
            </w:rPr>
            <w:t>[Nosaukums]</w:t>
          </w:r>
        </w:p>
      </w:docPartBody>
    </w:docPart>
    <w:docPart>
      <w:docPartPr>
        <w:name w:val="3386D7F082614A9C8732C71548DA6453"/>
        <w:category>
          <w:name w:val="General"/>
          <w:gallery w:val="placeholder"/>
        </w:category>
        <w:types>
          <w:type w:val="bbPlcHdr"/>
        </w:types>
        <w:behaviors>
          <w:behavior w:val="content"/>
        </w:behaviors>
        <w:guid w:val="{A68C5733-4EB4-41E2-A23B-9E9788739F6B}"/>
      </w:docPartPr>
      <w:docPartBody>
        <w:p w:rsidR="0069390C" w:rsidRDefault="0069390C" w:rsidP="0069390C">
          <w:pPr>
            <w:pStyle w:val="3386D7F082614A9C8732C71548DA6453"/>
          </w:pPr>
          <w:r w:rsidRPr="00F5647B">
            <w:rPr>
              <w:rStyle w:val="PlaceholderText"/>
              <w:b/>
              <w:szCs w:val="24"/>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5C8"/>
    <w:rsid w:val="000F59DE"/>
    <w:rsid w:val="00135089"/>
    <w:rsid w:val="00162737"/>
    <w:rsid w:val="001B5ECD"/>
    <w:rsid w:val="001D3730"/>
    <w:rsid w:val="00227EEE"/>
    <w:rsid w:val="0024471B"/>
    <w:rsid w:val="00253730"/>
    <w:rsid w:val="00291FA8"/>
    <w:rsid w:val="00317E24"/>
    <w:rsid w:val="00431623"/>
    <w:rsid w:val="004A189A"/>
    <w:rsid w:val="004B3386"/>
    <w:rsid w:val="004E1C04"/>
    <w:rsid w:val="004F1DC3"/>
    <w:rsid w:val="005B3833"/>
    <w:rsid w:val="005B5A7D"/>
    <w:rsid w:val="005C2CA0"/>
    <w:rsid w:val="005D75C8"/>
    <w:rsid w:val="0069390C"/>
    <w:rsid w:val="007624E4"/>
    <w:rsid w:val="0076578A"/>
    <w:rsid w:val="00776766"/>
    <w:rsid w:val="007E0AAA"/>
    <w:rsid w:val="00834517"/>
    <w:rsid w:val="00837761"/>
    <w:rsid w:val="008F48F2"/>
    <w:rsid w:val="00A056E1"/>
    <w:rsid w:val="00A27A4D"/>
    <w:rsid w:val="00B308B3"/>
    <w:rsid w:val="00C043CE"/>
    <w:rsid w:val="00D01FD0"/>
    <w:rsid w:val="00D16F4F"/>
    <w:rsid w:val="00D35F30"/>
    <w:rsid w:val="00D85A2F"/>
    <w:rsid w:val="00F01EF8"/>
    <w:rsid w:val="00F66F77"/>
    <w:rsid w:val="00F71867"/>
    <w:rsid w:val="00FB1B0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390C"/>
    <w:rPr>
      <w:color w:val="808080"/>
    </w:rPr>
  </w:style>
  <w:style w:type="paragraph" w:customStyle="1" w:styleId="06FB9562532E48C79A9A7CAF997B965E">
    <w:name w:val="06FB9562532E48C79A9A7CAF997B965E"/>
    <w:rsid w:val="005D75C8"/>
  </w:style>
  <w:style w:type="paragraph" w:customStyle="1" w:styleId="0DE2760AD93F4C379BADD32CC4AEBE9A">
    <w:name w:val="0DE2760AD93F4C379BADD32CC4AEBE9A"/>
    <w:rsid w:val="00776766"/>
  </w:style>
  <w:style w:type="paragraph" w:customStyle="1" w:styleId="FCF66F6703F04663A56A794982DB3969">
    <w:name w:val="FCF66F6703F04663A56A794982DB3969"/>
    <w:rsid w:val="000F59DE"/>
  </w:style>
  <w:style w:type="paragraph" w:customStyle="1" w:styleId="5F51AD33943244B880DD218443B2B4F6">
    <w:name w:val="5F51AD33943244B880DD218443B2B4F6"/>
    <w:rsid w:val="004B3386"/>
    <w:rPr>
      <w:kern w:val="2"/>
      <w14:ligatures w14:val="standardContextual"/>
    </w:rPr>
  </w:style>
  <w:style w:type="paragraph" w:customStyle="1" w:styleId="B3DB40C9C9CE4CB29BE45FDC4781D2FA">
    <w:name w:val="B3DB40C9C9CE4CB29BE45FDC4781D2FA"/>
    <w:rsid w:val="0069390C"/>
    <w:rPr>
      <w:kern w:val="2"/>
      <w14:ligatures w14:val="standardContextual"/>
    </w:rPr>
  </w:style>
  <w:style w:type="paragraph" w:customStyle="1" w:styleId="3386D7F082614A9C8732C71548DA6453">
    <w:name w:val="3386D7F082614A9C8732C71548DA6453"/>
    <w:rsid w:val="0069390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3.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979904-0F63-4506-91C9-580672D256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5</Pages>
  <Words>6319</Words>
  <Characters>3603</Characters>
  <Application>Microsoft Office Word</Application>
  <DocSecurity>0</DocSecurity>
  <Lines>30</Lines>
  <Paragraphs>19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9903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Daiga Birīte</dc:creator>
  <cp:keywords/>
  <dc:description/>
  <cp:lastModifiedBy>Ivars Lenšs</cp:lastModifiedBy>
  <cp:revision>5</cp:revision>
  <cp:lastPrinted>2023-07-25T07:30:00Z</cp:lastPrinted>
  <dcterms:created xsi:type="dcterms:W3CDTF">2023-11-10T09:28:00Z</dcterms:created>
  <dcterms:modified xsi:type="dcterms:W3CDTF">2023-11-29T08:18:00Z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